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1964"/>
        <w:gridCol w:w="7387"/>
      </w:tblGrid>
      <w:tr w:rsidR="009D2D75" w:rsidRPr="00D60B86" w14:paraId="774BE9AA" w14:textId="77777777" w:rsidTr="009D2D75">
        <w:trPr>
          <w:trHeight w:val="910"/>
        </w:trPr>
        <w:tc>
          <w:tcPr>
            <w:tcW w:w="1050" w:type="pct"/>
            <w:vAlign w:val="center"/>
          </w:tcPr>
          <w:p w14:paraId="0368EA13"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corta del bien (descripción general)</w:t>
            </w:r>
          </w:p>
        </w:tc>
        <w:tc>
          <w:tcPr>
            <w:tcW w:w="3950" w:type="pct"/>
            <w:vAlign w:val="center"/>
          </w:tcPr>
          <w:p w14:paraId="6AE89292" w14:textId="77777777" w:rsidR="009D2D75" w:rsidRPr="00D11972" w:rsidRDefault="00B25141" w:rsidP="00D11972">
            <w:pPr>
              <w:autoSpaceDE w:val="0"/>
              <w:autoSpaceDN w:val="0"/>
              <w:adjustRightInd w:val="0"/>
              <w:rPr>
                <w:rFonts w:ascii="Arial" w:eastAsiaTheme="minorHAnsi" w:hAnsi="Arial" w:cs="Arial"/>
                <w:b/>
                <w:sz w:val="20"/>
                <w:szCs w:val="20"/>
                <w:lang w:eastAsia="en-US"/>
              </w:rPr>
            </w:pPr>
            <w:r>
              <w:rPr>
                <w:rFonts w:ascii="Arial" w:eastAsiaTheme="minorHAnsi" w:hAnsi="Arial" w:cs="Arial"/>
                <w:b/>
                <w:sz w:val="20"/>
                <w:szCs w:val="20"/>
                <w:lang w:eastAsia="en-US"/>
              </w:rPr>
              <w:t>P</w:t>
            </w:r>
            <w:r w:rsidRPr="00B25141">
              <w:rPr>
                <w:rFonts w:ascii="Arial" w:eastAsiaTheme="minorHAnsi" w:hAnsi="Arial" w:cs="Arial"/>
                <w:b/>
                <w:sz w:val="20"/>
                <w:szCs w:val="20"/>
                <w:lang w:eastAsia="en-US"/>
              </w:rPr>
              <w:t>atrulla pick up mediana doble cab 4x2</w:t>
            </w:r>
          </w:p>
        </w:tc>
      </w:tr>
      <w:tr w:rsidR="009D2D75" w:rsidRPr="00D60B86" w14:paraId="37E58BFA" w14:textId="77777777" w:rsidTr="00333CDF">
        <w:trPr>
          <w:trHeight w:val="3392"/>
        </w:trPr>
        <w:tc>
          <w:tcPr>
            <w:tcW w:w="1050" w:type="pct"/>
            <w:vAlign w:val="center"/>
          </w:tcPr>
          <w:p w14:paraId="36501E10"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larga del bien (</w:t>
            </w:r>
            <w:r>
              <w:rPr>
                <w:rFonts w:ascii="Arial" w:hAnsi="Arial" w:cs="Arial"/>
                <w:b/>
                <w:sz w:val="22"/>
                <w:szCs w:val="22"/>
              </w:rPr>
              <w:t>Especificaciones</w:t>
            </w:r>
            <w:r w:rsidRPr="00D60B86">
              <w:rPr>
                <w:rFonts w:ascii="Arial" w:hAnsi="Arial" w:cs="Arial"/>
                <w:b/>
                <w:sz w:val="22"/>
                <w:szCs w:val="22"/>
              </w:rPr>
              <w:t xml:space="preserve"> técnica</w:t>
            </w:r>
            <w:r>
              <w:rPr>
                <w:rFonts w:ascii="Arial" w:hAnsi="Arial" w:cs="Arial"/>
                <w:b/>
                <w:sz w:val="22"/>
                <w:szCs w:val="22"/>
              </w:rPr>
              <w:t>s</w:t>
            </w:r>
            <w:r w:rsidRPr="00D60B86">
              <w:rPr>
                <w:rFonts w:ascii="Arial" w:hAnsi="Arial" w:cs="Arial"/>
                <w:b/>
                <w:sz w:val="22"/>
                <w:szCs w:val="22"/>
              </w:rPr>
              <w:t>).</w:t>
            </w:r>
          </w:p>
        </w:tc>
        <w:tc>
          <w:tcPr>
            <w:tcW w:w="3950" w:type="pct"/>
          </w:tcPr>
          <w:p w14:paraId="3A9E16AB" w14:textId="77777777" w:rsidR="009D2D75" w:rsidRPr="00F436A2" w:rsidRDefault="009D2D75" w:rsidP="009D2D75">
            <w:pPr>
              <w:rPr>
                <w:sz w:val="20"/>
                <w:szCs w:val="20"/>
              </w:rPr>
            </w:pPr>
          </w:p>
          <w:p w14:paraId="5DD86334"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TORRETA CON TECNOLOGÍA LED</w:t>
            </w:r>
          </w:p>
          <w:p w14:paraId="5162ADD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Barra de luces (torreta) de un nivel de perfil bajo con tecnología 100% a base de leds.</w:t>
            </w:r>
          </w:p>
          <w:p w14:paraId="51B4C74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Estructura.- base de la torreta en una sola pieza de aluminio extruido.</w:t>
            </w:r>
          </w:p>
          <w:p w14:paraId="1F4EFB3E"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La base de la torreta soporta todos los componentes de la misma.</w:t>
            </w:r>
          </w:p>
          <w:p w14:paraId="34092F5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El montaje y sellado de los domos exteriores sobre la base anterior sobre un empaque de poliuretano, para impedir el paso polvo, humedad o cualquier agente externo.</w:t>
            </w:r>
          </w:p>
          <w:p w14:paraId="5F6946A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Cada uno de los domos asegurados a la base por tornillos inoxidables para garantizar que no se desprendan con la presión del aire o la vibración propia de la unidad.</w:t>
            </w:r>
          </w:p>
          <w:p w14:paraId="64C8B47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No se admite la sujeción de los domos con grapas.</w:t>
            </w:r>
          </w:p>
          <w:p w14:paraId="02C0D2E4"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Dimensiones máximas: largo: 44”, ancho: 13.5”, alto: 2.5”.</w:t>
            </w:r>
          </w:p>
          <w:p w14:paraId="3A67202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Los colores de los domos exteriores de la torreta en color cristal, azul, rojo o negro, con recubrimiento especial dedicado para protección contra rayos uv, decoloración y mayor resistencia a impactos.</w:t>
            </w:r>
          </w:p>
          <w:p w14:paraId="2148B81C" w14:textId="19F25206" w:rsidR="00B25141" w:rsidRPr="00B25141" w:rsidRDefault="00F402FE" w:rsidP="00B25141">
            <w:pPr>
              <w:keepLines/>
              <w:tabs>
                <w:tab w:val="num" w:pos="720"/>
              </w:tabs>
              <w:jc w:val="both"/>
              <w:rPr>
                <w:rFonts w:ascii="Arial" w:hAnsi="Arial" w:cs="Arial"/>
                <w:sz w:val="18"/>
                <w:szCs w:val="18"/>
              </w:rPr>
            </w:pPr>
            <w:r w:rsidRPr="00F402FE">
              <w:rPr>
                <w:rFonts w:ascii="Arial" w:hAnsi="Arial" w:cs="Arial"/>
                <w:sz w:val="18"/>
                <w:szCs w:val="18"/>
              </w:rPr>
              <w:t>Insertos de color en policarbonato de alta resistencia, ubicados al interior de los domos, instalados en cada lámpara de acuerdo al color de la misma, para denotar presencia aún con las lámparas apagadas, en el caso de que los domos sean en color cristal.</w:t>
            </w:r>
          </w:p>
          <w:p w14:paraId="7DCBC90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Soportes de montaje ajustable de nylon irrompibles y resistentes a la vibración.</w:t>
            </w:r>
          </w:p>
          <w:p w14:paraId="0DEC4753"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Garantía estándar de 24 meses y 5 años en módulos led.</w:t>
            </w:r>
          </w:p>
          <w:p w14:paraId="3C78E1BE" w14:textId="77777777" w:rsidR="007F3AC7" w:rsidRPr="007F3AC7" w:rsidRDefault="00B25141" w:rsidP="00B25141">
            <w:pPr>
              <w:keepLines/>
              <w:tabs>
                <w:tab w:val="num" w:pos="720"/>
              </w:tabs>
              <w:jc w:val="both"/>
              <w:rPr>
                <w:rFonts w:ascii="Arial" w:hAnsi="Arial" w:cs="Arial"/>
                <w:sz w:val="18"/>
                <w:szCs w:val="18"/>
              </w:rPr>
            </w:pPr>
            <w:r w:rsidRPr="00B25141">
              <w:rPr>
                <w:rFonts w:ascii="Arial" w:hAnsi="Arial" w:cs="Arial"/>
                <w:sz w:val="18"/>
                <w:szCs w:val="18"/>
              </w:rPr>
              <w:t>Cumplimiento de la norma internacional SAE J-845.</w:t>
            </w:r>
          </w:p>
          <w:p w14:paraId="0478FE68"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30C4A117"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CONFIGURACIÓN:</w:t>
            </w:r>
          </w:p>
          <w:p w14:paraId="0264C9DF"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4 </w:t>
            </w:r>
            <w:r w:rsidR="00043BF4" w:rsidRPr="00043BF4">
              <w:rPr>
                <w:rFonts w:ascii="Arial" w:hAnsi="Arial" w:cs="Arial"/>
                <w:sz w:val="18"/>
                <w:szCs w:val="18"/>
              </w:rPr>
              <w:t>Lámparas diagonales - esquineras en los extremos, 2 en color rojo del lado del conductor</w:t>
            </w:r>
            <w:r w:rsidR="00043BF4">
              <w:rPr>
                <w:rFonts w:ascii="Arial" w:hAnsi="Arial" w:cs="Arial"/>
                <w:sz w:val="18"/>
                <w:szCs w:val="18"/>
              </w:rPr>
              <w:t xml:space="preserve"> y 2 en color azul del lado del </w:t>
            </w:r>
            <w:r w:rsidR="00043BF4" w:rsidRPr="00043BF4">
              <w:rPr>
                <w:rFonts w:ascii="Arial" w:hAnsi="Arial" w:cs="Arial"/>
                <w:sz w:val="18"/>
                <w:szCs w:val="18"/>
              </w:rPr>
              <w:t>copiloto, con proyección de luz a 360° para dar cumplimiento a la norma internacional SAE J-845.</w:t>
            </w:r>
          </w:p>
          <w:p w14:paraId="6FA133A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4 </w:t>
            </w:r>
            <w:r w:rsidR="00043BF4" w:rsidRPr="00043BF4">
              <w:rPr>
                <w:rFonts w:ascii="Arial" w:hAnsi="Arial" w:cs="Arial"/>
                <w:sz w:val="18"/>
                <w:szCs w:val="18"/>
              </w:rPr>
              <w:t>Lámparas direccionales frontales, 2 en color rojo del lado del conductor y 2 en color en color azul del lado de copiloto.</w:t>
            </w:r>
          </w:p>
          <w:p w14:paraId="16482827"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 xml:space="preserve">2 </w:t>
            </w:r>
            <w:r w:rsidR="00043BF4" w:rsidRPr="00043BF4">
              <w:rPr>
                <w:rFonts w:ascii="Arial" w:hAnsi="Arial" w:cs="Arial"/>
                <w:sz w:val="18"/>
                <w:szCs w:val="18"/>
              </w:rPr>
              <w:t>Lámparas de trabajo en color claro o cristal, ubicadas al frente de la torreta, con funcionamiento en forma fija.</w:t>
            </w:r>
          </w:p>
          <w:p w14:paraId="6939227A"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2 </w:t>
            </w:r>
            <w:r w:rsidR="00043BF4" w:rsidRPr="00043BF4">
              <w:rPr>
                <w:rFonts w:ascii="Arial" w:hAnsi="Arial" w:cs="Arial"/>
                <w:sz w:val="18"/>
                <w:szCs w:val="18"/>
              </w:rPr>
              <w:t>Lámparas laterales callejoneras en color claro o cristal, ubicadas en la parte lateral de la t</w:t>
            </w:r>
            <w:r w:rsidR="00043BF4">
              <w:rPr>
                <w:rFonts w:ascii="Arial" w:hAnsi="Arial" w:cs="Arial"/>
                <w:sz w:val="18"/>
                <w:szCs w:val="18"/>
              </w:rPr>
              <w:t xml:space="preserve">orreta, con funcionamiento fijo </w:t>
            </w:r>
            <w:r w:rsidR="00043BF4" w:rsidRPr="00043BF4">
              <w:rPr>
                <w:rFonts w:ascii="Arial" w:hAnsi="Arial" w:cs="Arial"/>
                <w:sz w:val="18"/>
                <w:szCs w:val="18"/>
              </w:rPr>
              <w:t>e independiente.</w:t>
            </w:r>
          </w:p>
          <w:p w14:paraId="4FEC9902" w14:textId="77777777" w:rsidR="00B25141" w:rsidRPr="00B25141" w:rsidRDefault="00B25141" w:rsidP="00043BF4">
            <w:pPr>
              <w:keepLines/>
              <w:tabs>
                <w:tab w:val="num" w:pos="720"/>
              </w:tabs>
              <w:jc w:val="both"/>
              <w:rPr>
                <w:rFonts w:ascii="Arial" w:hAnsi="Arial" w:cs="Arial"/>
                <w:sz w:val="18"/>
                <w:szCs w:val="18"/>
              </w:rPr>
            </w:pPr>
            <w:r w:rsidRPr="00B25141">
              <w:rPr>
                <w:rFonts w:ascii="Arial" w:hAnsi="Arial" w:cs="Arial"/>
                <w:sz w:val="18"/>
                <w:szCs w:val="18"/>
              </w:rPr>
              <w:t xml:space="preserve">1 </w:t>
            </w:r>
            <w:r w:rsidR="00043BF4" w:rsidRPr="00043BF4">
              <w:rPr>
                <w:rFonts w:ascii="Arial" w:hAnsi="Arial" w:cs="Arial"/>
                <w:sz w:val="18"/>
                <w:szCs w:val="18"/>
              </w:rPr>
              <w:t>Barra de tráfico en la parte trasera compuesta de 6 lámparas en color ámba</w:t>
            </w:r>
            <w:r w:rsidR="00043BF4">
              <w:rPr>
                <w:rFonts w:ascii="Arial" w:hAnsi="Arial" w:cs="Arial"/>
                <w:sz w:val="18"/>
                <w:szCs w:val="18"/>
              </w:rPr>
              <w:t xml:space="preserve">r, con las 4 funciones básicas: </w:t>
            </w:r>
            <w:r w:rsidR="00043BF4" w:rsidRPr="00043BF4">
              <w:rPr>
                <w:rFonts w:ascii="Arial" w:hAnsi="Arial" w:cs="Arial"/>
                <w:sz w:val="18"/>
                <w:szCs w:val="18"/>
              </w:rPr>
              <w:t>izquierda-derecha, derecha-izquierda, centro a los extremos y flasheo.</w:t>
            </w:r>
          </w:p>
          <w:p w14:paraId="42B6B0C7"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Total de leds en la torreta mínimo 96 leds.</w:t>
            </w:r>
          </w:p>
          <w:p w14:paraId="75A88DF8" w14:textId="77777777" w:rsidR="00B25141" w:rsidRDefault="00B25141" w:rsidP="00B25141">
            <w:pPr>
              <w:keepLines/>
              <w:tabs>
                <w:tab w:val="num" w:pos="720"/>
              </w:tabs>
              <w:jc w:val="both"/>
              <w:rPr>
                <w:rFonts w:ascii="Arial" w:hAnsi="Arial" w:cs="Arial"/>
                <w:sz w:val="18"/>
                <w:szCs w:val="18"/>
              </w:rPr>
            </w:pPr>
          </w:p>
          <w:p w14:paraId="5E5B4E77"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Con las funciones de luz tenue modalidad fija en las 4 lámparas esquineras, así como alta y baja intensidad en todas las lámparas de la torreta excepto las lámparas esquineras, lámparas de trabajo y callejoneras.</w:t>
            </w:r>
          </w:p>
          <w:p w14:paraId="6FDE104E" w14:textId="77777777" w:rsidR="007F3AC7" w:rsidRPr="007F3AC7" w:rsidRDefault="007F3AC7" w:rsidP="007F3AC7">
            <w:pPr>
              <w:keepLines/>
              <w:tabs>
                <w:tab w:val="num" w:pos="720"/>
              </w:tabs>
              <w:jc w:val="both"/>
              <w:rPr>
                <w:rFonts w:ascii="Arial" w:hAnsi="Arial" w:cs="Arial"/>
                <w:sz w:val="18"/>
                <w:szCs w:val="18"/>
              </w:rPr>
            </w:pPr>
          </w:p>
          <w:p w14:paraId="352481D0"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FUNCIONES:</w:t>
            </w:r>
          </w:p>
          <w:p w14:paraId="5494DD9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1.- Intermitencia de la parte frontal de la torreta independiente.</w:t>
            </w:r>
          </w:p>
          <w:p w14:paraId="6E06635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2.- Intermitencia de la parte trasera de la torreta independiente.</w:t>
            </w:r>
          </w:p>
          <w:p w14:paraId="061EE1B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3.- Al activar las funciones 1 y 2 de manera conjunta, las lámparas de trabajo y callejoneras en automático se accionan en modo flasheo, activando así el modo emergencia de la torreta.</w:t>
            </w:r>
          </w:p>
          <w:p w14:paraId="69C712B5"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4.- Activación en modo fijo de las lámparas de trabajo.</w:t>
            </w:r>
          </w:p>
          <w:p w14:paraId="15259E0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5.- Activación en modo fijo de la lámpara callejonera izquierda.</w:t>
            </w:r>
          </w:p>
          <w:p w14:paraId="5F2CE23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6.- Activación en modo fijo de la lámpara callejonera derecha.</w:t>
            </w:r>
          </w:p>
          <w:p w14:paraId="57F01A9F"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7.- Función de barra de tráfico con direccionamiento derecha-izquierda.</w:t>
            </w:r>
          </w:p>
          <w:p w14:paraId="313A2526"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lastRenderedPageBreak/>
              <w:t>8.- Función de barra de tráfico con direccionamiento izquierda-derecha.</w:t>
            </w:r>
          </w:p>
          <w:p w14:paraId="1EAFDF0D"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Al activar las funciones 7 y 8, la barra de tráfico en automático realiza direccionamiento centro-extremos.</w:t>
            </w:r>
          </w:p>
          <w:p w14:paraId="5C0CAAB2"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9.- Función luz tenue modalidad fija: al no tener ninguna función en operación y activando esta función, en automático las lámparas esquineras se activan en modo luz fija de manera tenue.</w:t>
            </w:r>
          </w:p>
          <w:p w14:paraId="6CFD589C"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10.- Función baja intensidad: al tener activa cualquier función de intermitencia y activando esta función, en automático las lámparas direccionales frontales y traseras reducirán la intensidad de luz.</w:t>
            </w:r>
          </w:p>
          <w:p w14:paraId="4E3D52BB"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219BA5BB"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SIRENA DE 100/200 WATTS CON CONTROL UNIMANDO:</w:t>
            </w:r>
          </w:p>
          <w:p w14:paraId="6B31A995"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Sirena con micrófono de control remoto unimando con amplificador para instalarse en cajuela, mínimo 10 switches de silicón con membrana para operación tanto sirena como barra de luces, 7 tonos de sirena como mínimo *wail, yelp, hi-lo, manual wail, 2 corneta de aire a programar, voceo: micrófono con botón de cancelación de sonido, retransmisión del radio, stand by, cambio de tonos desde volante, control de la barra de luces con botones, 3 progresivos, 2 auxiliares, volumen en el control del micrófono manual o automático.</w:t>
            </w:r>
          </w:p>
          <w:p w14:paraId="6B43B13D"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Botón o switch de encendido y apagado de señalización o luces.</w:t>
            </w:r>
          </w:p>
          <w:p w14:paraId="1EF35198" w14:textId="77777777" w:rsidR="00151079" w:rsidRPr="00151079" w:rsidRDefault="00151079" w:rsidP="00151079">
            <w:pPr>
              <w:keepLines/>
              <w:tabs>
                <w:tab w:val="num" w:pos="720"/>
              </w:tabs>
              <w:jc w:val="both"/>
              <w:rPr>
                <w:rFonts w:ascii="Arial" w:hAnsi="Arial" w:cs="Arial"/>
                <w:sz w:val="18"/>
                <w:szCs w:val="18"/>
              </w:rPr>
            </w:pPr>
            <w:r w:rsidRPr="00151079">
              <w:rPr>
                <w:rFonts w:ascii="Arial" w:hAnsi="Arial" w:cs="Arial"/>
                <w:sz w:val="18"/>
                <w:szCs w:val="18"/>
              </w:rPr>
              <w:t>Cumplimiento con la norma internacional SAE J-1849.</w:t>
            </w:r>
          </w:p>
          <w:p w14:paraId="778E055D" w14:textId="77777777" w:rsidR="007F3AC7" w:rsidRPr="007F3AC7" w:rsidRDefault="00151079" w:rsidP="00151079">
            <w:pPr>
              <w:keepLines/>
              <w:tabs>
                <w:tab w:val="num" w:pos="720"/>
              </w:tabs>
              <w:jc w:val="both"/>
              <w:rPr>
                <w:rFonts w:ascii="Arial" w:hAnsi="Arial" w:cs="Arial"/>
                <w:sz w:val="18"/>
                <w:szCs w:val="18"/>
                <w:lang w:val="es-MX"/>
              </w:rPr>
            </w:pPr>
            <w:r w:rsidRPr="00151079">
              <w:rPr>
                <w:rFonts w:ascii="Arial" w:hAnsi="Arial" w:cs="Arial"/>
                <w:sz w:val="18"/>
                <w:szCs w:val="18"/>
              </w:rPr>
              <w:t>Garantía de 2 años.</w:t>
            </w:r>
          </w:p>
          <w:p w14:paraId="1E70B620"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6507AE7B" w14:textId="77777777" w:rsidR="007F3AC7" w:rsidRPr="007F3AC7" w:rsidRDefault="007F3AC7" w:rsidP="007F3AC7">
            <w:pPr>
              <w:keepLines/>
              <w:tabs>
                <w:tab w:val="num" w:pos="720"/>
              </w:tabs>
              <w:jc w:val="both"/>
              <w:rPr>
                <w:rFonts w:ascii="Arial" w:hAnsi="Arial" w:cs="Arial"/>
                <w:b/>
                <w:sz w:val="18"/>
                <w:szCs w:val="18"/>
              </w:rPr>
            </w:pPr>
            <w:r w:rsidRPr="007F3AC7">
              <w:rPr>
                <w:rFonts w:ascii="Arial" w:hAnsi="Arial" w:cs="Arial"/>
                <w:b/>
                <w:sz w:val="18"/>
                <w:szCs w:val="18"/>
              </w:rPr>
              <w:t>BOCINA DE 100 W DE POTENCIA DE SALIDA.</w:t>
            </w:r>
          </w:p>
          <w:p w14:paraId="72BDA21C"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Diseño compacto para su instalación en cualquier tipo de vehículo.</w:t>
            </w:r>
          </w:p>
          <w:p w14:paraId="70010EEB"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Con base nylon para sujeción, resistente a la intemperie, vibración y corrosión.</w:t>
            </w:r>
          </w:p>
          <w:p w14:paraId="73A64C39"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Salida 100 watts.</w:t>
            </w:r>
          </w:p>
          <w:p w14:paraId="4DC7147A" w14:textId="77777777" w:rsidR="00B25141" w:rsidRP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Cumplimiento con la norma internacional SAE J-1849.</w:t>
            </w:r>
          </w:p>
          <w:p w14:paraId="69696A34" w14:textId="77777777" w:rsidR="007F3AC7" w:rsidRDefault="00B25141" w:rsidP="00B25141">
            <w:pPr>
              <w:keepLines/>
              <w:tabs>
                <w:tab w:val="num" w:pos="720"/>
              </w:tabs>
              <w:jc w:val="both"/>
              <w:rPr>
                <w:rFonts w:ascii="Arial" w:hAnsi="Arial" w:cs="Arial"/>
                <w:sz w:val="18"/>
                <w:szCs w:val="18"/>
              </w:rPr>
            </w:pPr>
            <w:r w:rsidRPr="00B25141">
              <w:rPr>
                <w:rFonts w:ascii="Arial" w:hAnsi="Arial" w:cs="Arial"/>
                <w:sz w:val="18"/>
                <w:szCs w:val="18"/>
              </w:rPr>
              <w:t>2 años de garantía.</w:t>
            </w:r>
          </w:p>
          <w:p w14:paraId="0C1C3D96" w14:textId="77777777" w:rsidR="00445593" w:rsidRDefault="00445593" w:rsidP="00B25141">
            <w:pPr>
              <w:keepLines/>
              <w:tabs>
                <w:tab w:val="num" w:pos="720"/>
              </w:tabs>
              <w:jc w:val="both"/>
              <w:rPr>
                <w:rFonts w:ascii="Arial" w:hAnsi="Arial" w:cs="Arial"/>
                <w:sz w:val="18"/>
                <w:szCs w:val="18"/>
              </w:rPr>
            </w:pPr>
          </w:p>
          <w:p w14:paraId="32735E2A" w14:textId="77777777" w:rsidR="00445593" w:rsidRDefault="00445593" w:rsidP="00445593">
            <w:pPr>
              <w:keepLines/>
              <w:tabs>
                <w:tab w:val="num" w:pos="720"/>
              </w:tabs>
              <w:jc w:val="both"/>
              <w:rPr>
                <w:rFonts w:ascii="Arial" w:hAnsi="Arial" w:cs="Arial"/>
                <w:b/>
                <w:sz w:val="18"/>
                <w:szCs w:val="18"/>
              </w:rPr>
            </w:pPr>
            <w:r>
              <w:rPr>
                <w:rFonts w:ascii="Arial" w:hAnsi="Arial" w:cs="Arial"/>
                <w:b/>
                <w:sz w:val="18"/>
                <w:szCs w:val="18"/>
              </w:rPr>
              <w:t>CONSOLA.</w:t>
            </w:r>
          </w:p>
          <w:p w14:paraId="0EF02D5B" w14:textId="77777777" w:rsidR="00445593" w:rsidRDefault="00445593" w:rsidP="00445593">
            <w:pPr>
              <w:keepLines/>
              <w:tabs>
                <w:tab w:val="num" w:pos="720"/>
              </w:tabs>
              <w:jc w:val="both"/>
              <w:rPr>
                <w:rFonts w:ascii="Arial" w:hAnsi="Arial" w:cs="Arial"/>
                <w:sz w:val="18"/>
                <w:szCs w:val="18"/>
              </w:rPr>
            </w:pPr>
            <w:r>
              <w:rPr>
                <w:rFonts w:ascii="Arial" w:hAnsi="Arial" w:cs="Arial"/>
                <w:sz w:val="18"/>
                <w:szCs w:val="18"/>
              </w:rPr>
              <w:t>Consola para pick up ergonómicamente colocada fabricada de lámina calibre 16.  Pintura corrugada en color negro resistente a los rayos "UV". En donde se instalen los soportes para el control de sirena, el micrófono de radio.</w:t>
            </w:r>
          </w:p>
          <w:p w14:paraId="2F08A319" w14:textId="77777777" w:rsidR="00445593" w:rsidRPr="007F3AC7" w:rsidRDefault="00445593" w:rsidP="00445593">
            <w:pPr>
              <w:keepLines/>
              <w:tabs>
                <w:tab w:val="num" w:pos="720"/>
              </w:tabs>
              <w:jc w:val="both"/>
              <w:rPr>
                <w:rFonts w:ascii="Arial" w:hAnsi="Arial" w:cs="Arial"/>
                <w:sz w:val="18"/>
                <w:szCs w:val="18"/>
                <w:lang w:val="es-MX"/>
              </w:rPr>
            </w:pPr>
            <w:r>
              <w:rPr>
                <w:rFonts w:ascii="Arial" w:hAnsi="Arial" w:cs="Arial"/>
                <w:sz w:val="18"/>
                <w:szCs w:val="18"/>
              </w:rPr>
              <w:t>Garantía de 2 años.</w:t>
            </w:r>
          </w:p>
          <w:p w14:paraId="7965C1E8"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4FCCDA97" w14:textId="77777777" w:rsidR="007F3AC7" w:rsidRPr="007F3AC7" w:rsidRDefault="00B25141" w:rsidP="007F3AC7">
            <w:pPr>
              <w:keepLines/>
              <w:tabs>
                <w:tab w:val="num" w:pos="720"/>
              </w:tabs>
              <w:jc w:val="both"/>
              <w:rPr>
                <w:rFonts w:ascii="Arial" w:hAnsi="Arial" w:cs="Arial"/>
                <w:b/>
                <w:sz w:val="18"/>
                <w:szCs w:val="18"/>
              </w:rPr>
            </w:pPr>
            <w:r>
              <w:rPr>
                <w:rFonts w:ascii="Arial" w:hAnsi="Arial" w:cs="Arial"/>
                <w:b/>
                <w:sz w:val="18"/>
                <w:szCs w:val="18"/>
              </w:rPr>
              <w:t>TUMBABURRO</w:t>
            </w:r>
            <w:r w:rsidR="007F3AC7" w:rsidRPr="007F3AC7">
              <w:rPr>
                <w:rFonts w:ascii="Arial" w:hAnsi="Arial" w:cs="Arial"/>
                <w:b/>
                <w:sz w:val="18"/>
                <w:szCs w:val="18"/>
              </w:rPr>
              <w:t>.</w:t>
            </w:r>
          </w:p>
          <w:p w14:paraId="00EAAFB2" w14:textId="77777777" w:rsidR="00B25141" w:rsidRPr="00B25141" w:rsidRDefault="00151079" w:rsidP="00151079">
            <w:pPr>
              <w:keepLines/>
              <w:tabs>
                <w:tab w:val="num" w:pos="720"/>
              </w:tabs>
              <w:jc w:val="both"/>
              <w:rPr>
                <w:rFonts w:ascii="Arial" w:hAnsi="Arial" w:cs="Arial"/>
                <w:sz w:val="18"/>
                <w:szCs w:val="18"/>
              </w:rPr>
            </w:pPr>
            <w:r w:rsidRPr="00151079">
              <w:rPr>
                <w:rFonts w:ascii="Arial" w:hAnsi="Arial" w:cs="Arial"/>
                <w:sz w:val="18"/>
                <w:szCs w:val="18"/>
              </w:rPr>
              <w:t>Tumbaburros para pick up de placa de acero astm-36-a de ¼" con dos travesaños</w:t>
            </w:r>
            <w:r>
              <w:rPr>
                <w:rFonts w:ascii="Arial" w:hAnsi="Arial" w:cs="Arial"/>
                <w:sz w:val="18"/>
                <w:szCs w:val="18"/>
              </w:rPr>
              <w:t xml:space="preserve"> de tubo de 2" calibre .16 y un </w:t>
            </w:r>
            <w:r w:rsidRPr="00151079">
              <w:rPr>
                <w:rFonts w:ascii="Arial" w:hAnsi="Arial" w:cs="Arial"/>
                <w:sz w:val="18"/>
                <w:szCs w:val="18"/>
              </w:rPr>
              <w:t>travesaño central de lámina de 1/8" de acero, con anclajes de acero de ¼"; reforzados al cha</w:t>
            </w:r>
            <w:r>
              <w:rPr>
                <w:rFonts w:ascii="Arial" w:hAnsi="Arial" w:cs="Arial"/>
                <w:sz w:val="18"/>
                <w:szCs w:val="18"/>
              </w:rPr>
              <w:t xml:space="preserve">sis, con topes de protección de </w:t>
            </w:r>
            <w:r w:rsidRPr="00151079">
              <w:rPr>
                <w:rFonts w:ascii="Arial" w:hAnsi="Arial" w:cs="Arial"/>
                <w:sz w:val="18"/>
                <w:szCs w:val="18"/>
              </w:rPr>
              <w:t>polipropileno de alta densidad en la parte frontal. Anilletes soldados al travesaño inferior f</w:t>
            </w:r>
            <w:r>
              <w:rPr>
                <w:rFonts w:ascii="Arial" w:hAnsi="Arial" w:cs="Arial"/>
                <w:sz w:val="18"/>
                <w:szCs w:val="18"/>
              </w:rPr>
              <w:t xml:space="preserve">abricados con redondo macizo de </w:t>
            </w:r>
            <w:r w:rsidRPr="00151079">
              <w:rPr>
                <w:rFonts w:ascii="Arial" w:hAnsi="Arial" w:cs="Arial"/>
                <w:sz w:val="18"/>
                <w:szCs w:val="18"/>
              </w:rPr>
              <w:t>½". Pintura negra semibrillante de poliéster en polvo electrostático, horneado de alta resistencia al impacto y a los rayos UV.</w:t>
            </w:r>
          </w:p>
          <w:p w14:paraId="4662F52A" w14:textId="0CB6A5B5" w:rsidR="00B25141" w:rsidRDefault="00B25141" w:rsidP="00B25141">
            <w:pPr>
              <w:keepLines/>
              <w:tabs>
                <w:tab w:val="num" w:pos="720"/>
              </w:tabs>
              <w:jc w:val="both"/>
              <w:rPr>
                <w:rFonts w:ascii="Arial" w:hAnsi="Arial" w:cs="Arial"/>
                <w:sz w:val="18"/>
                <w:szCs w:val="18"/>
              </w:rPr>
            </w:pPr>
            <w:r w:rsidRPr="00B25141">
              <w:rPr>
                <w:rFonts w:ascii="Arial" w:hAnsi="Arial" w:cs="Arial"/>
                <w:sz w:val="18"/>
                <w:szCs w:val="18"/>
              </w:rPr>
              <w:t>Fijado e instalado con tornillería de alta resistencia.</w:t>
            </w:r>
          </w:p>
          <w:p w14:paraId="55FFCBDF" w14:textId="63FD9BE9" w:rsidR="00825D2A" w:rsidRPr="00B25141" w:rsidRDefault="00825D2A" w:rsidP="00B25141">
            <w:pPr>
              <w:keepLines/>
              <w:tabs>
                <w:tab w:val="num" w:pos="720"/>
              </w:tabs>
              <w:jc w:val="both"/>
              <w:rPr>
                <w:rFonts w:ascii="Arial" w:hAnsi="Arial" w:cs="Arial"/>
                <w:sz w:val="18"/>
                <w:szCs w:val="18"/>
              </w:rPr>
            </w:pPr>
            <w:r w:rsidRPr="00825D2A">
              <w:rPr>
                <w:rFonts w:ascii="Arial" w:hAnsi="Arial" w:cs="Arial"/>
                <w:sz w:val="18"/>
                <w:szCs w:val="18"/>
              </w:rPr>
              <w:t>2 cubrefaros en tubular redondo de 1”1/2 PULGADAS CALIBRE 16, pulido, de 3/8 de pulgada como protección</w:t>
            </w:r>
          </w:p>
          <w:p w14:paraId="5D641A42" w14:textId="77777777" w:rsidR="007F3AC7" w:rsidRPr="007F3AC7" w:rsidRDefault="00B25141" w:rsidP="00B25141">
            <w:pPr>
              <w:keepLines/>
              <w:tabs>
                <w:tab w:val="num" w:pos="720"/>
              </w:tabs>
              <w:jc w:val="both"/>
              <w:rPr>
                <w:rFonts w:ascii="Arial" w:hAnsi="Arial" w:cs="Arial"/>
                <w:sz w:val="18"/>
                <w:szCs w:val="18"/>
                <w:lang w:val="es-MX"/>
              </w:rPr>
            </w:pPr>
            <w:r w:rsidRPr="00B25141">
              <w:rPr>
                <w:rFonts w:ascii="Arial" w:hAnsi="Arial" w:cs="Arial"/>
                <w:sz w:val="18"/>
                <w:szCs w:val="18"/>
              </w:rPr>
              <w:t>Garantía de 2 años.</w:t>
            </w:r>
          </w:p>
          <w:p w14:paraId="64503EA6" w14:textId="77777777" w:rsidR="007F3AC7" w:rsidRPr="007F3AC7" w:rsidRDefault="007F3AC7" w:rsidP="007F3AC7">
            <w:pPr>
              <w:widowControl w:val="0"/>
              <w:autoSpaceDE w:val="0"/>
              <w:autoSpaceDN w:val="0"/>
              <w:jc w:val="both"/>
              <w:rPr>
                <w:rFonts w:ascii="Arial" w:eastAsia="Arial" w:hAnsi="Arial" w:cs="Arial"/>
                <w:sz w:val="18"/>
                <w:szCs w:val="18"/>
                <w:lang w:val="es-MX" w:eastAsia="en-US"/>
              </w:rPr>
            </w:pPr>
          </w:p>
          <w:p w14:paraId="75805CFD" w14:textId="77777777" w:rsidR="007F3AC7" w:rsidRPr="007F3AC7" w:rsidRDefault="00371A1A" w:rsidP="007F3AC7">
            <w:pPr>
              <w:keepLines/>
              <w:tabs>
                <w:tab w:val="num" w:pos="720"/>
              </w:tabs>
              <w:jc w:val="both"/>
              <w:rPr>
                <w:rFonts w:ascii="Arial" w:hAnsi="Arial" w:cs="Arial"/>
                <w:b/>
                <w:sz w:val="18"/>
                <w:szCs w:val="18"/>
              </w:rPr>
            </w:pPr>
            <w:r w:rsidRPr="007F3AC7">
              <w:rPr>
                <w:rFonts w:ascii="Arial" w:hAnsi="Arial" w:cs="Arial"/>
                <w:b/>
                <w:sz w:val="18"/>
                <w:szCs w:val="18"/>
              </w:rPr>
              <w:t>ROLL - BAR 3 ARCOS.</w:t>
            </w:r>
          </w:p>
          <w:p w14:paraId="587C4B52" w14:textId="058F3D7E"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Medidas generales de acuerdo a la marca y modelo del vehículo ofertado,  estructura tubular de 3 arcos de 2 ½ pulgadas de diámetro cal. 16, con dos marcos de 102.05 cm. de alto, uno en la parte posterior y otro en la parte media de la batea y un tercer marco en la parte pegada a la cabina de 88.05 cm. de alto.</w:t>
            </w:r>
            <w:r w:rsidR="00825D2A">
              <w:t xml:space="preserve"> </w:t>
            </w:r>
            <w:r w:rsidR="00825D2A" w:rsidRPr="00825D2A">
              <w:rPr>
                <w:rFonts w:ascii="Arial" w:hAnsi="Arial" w:cs="Arial"/>
                <w:sz w:val="18"/>
                <w:szCs w:val="18"/>
              </w:rPr>
              <w:t>Marco delantero con protector de medallón fabricado con tubo de 1” pulgada, calibre 16 y malla desplegada calibre 16; 4 cuatro tirantes en tubo redondo de 2”1/2 dos y media pulgada calibre 14, para unir los 3 marcos.</w:t>
            </w:r>
            <w:r w:rsidRPr="00371A1A">
              <w:rPr>
                <w:rFonts w:ascii="Arial" w:hAnsi="Arial" w:cs="Arial"/>
                <w:sz w:val="18"/>
                <w:szCs w:val="18"/>
              </w:rPr>
              <w:t xml:space="preserve"> Estas alturas son del filo de la batea hacia arriba y al paño interior del tubo, con bases de sujeción </w:t>
            </w:r>
            <w:r w:rsidRPr="00371A1A">
              <w:rPr>
                <w:rFonts w:ascii="Arial" w:hAnsi="Arial" w:cs="Arial"/>
                <w:sz w:val="18"/>
                <w:szCs w:val="18"/>
              </w:rPr>
              <w:lastRenderedPageBreak/>
              <w:t>de placa de acero astm-36-a de 3/16” y PTR de 1 pulgadas cal. 11, esto sujetando a los orificios superiores del paño de la batea. Esto es para darle más resistencia y en una volcadura no se arranque la lámina de la batea, y con tres pasamanos de tubo de 1” cal. 16, uno en cada extremo del marco posterior y otro en la parte superior y con dos pasamanos de sujeción de lona, laterales a la estructura. Pintura negra semibrillante.</w:t>
            </w:r>
          </w:p>
          <w:p w14:paraId="33627AE8"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6411E242" w14:textId="77777777" w:rsidR="007F3AC7" w:rsidRPr="007F3AC7" w:rsidRDefault="00371A1A" w:rsidP="00371A1A">
            <w:pPr>
              <w:keepLines/>
              <w:tabs>
                <w:tab w:val="num" w:pos="720"/>
              </w:tabs>
              <w:jc w:val="both"/>
              <w:rPr>
                <w:rFonts w:ascii="Arial" w:hAnsi="Arial" w:cs="Arial"/>
                <w:sz w:val="18"/>
                <w:szCs w:val="18"/>
                <w:lang w:val="es-MX"/>
              </w:rPr>
            </w:pPr>
            <w:r w:rsidRPr="00371A1A">
              <w:rPr>
                <w:rFonts w:ascii="Arial" w:hAnsi="Arial" w:cs="Arial"/>
                <w:sz w:val="18"/>
                <w:szCs w:val="18"/>
              </w:rPr>
              <w:t>Garantía de 2 años.</w:t>
            </w:r>
          </w:p>
          <w:p w14:paraId="1D21DEDC" w14:textId="77777777" w:rsidR="007F3AC7" w:rsidRPr="007F3AC7" w:rsidRDefault="007F3AC7" w:rsidP="007F3AC7">
            <w:pPr>
              <w:keepLines/>
              <w:tabs>
                <w:tab w:val="num" w:pos="720"/>
              </w:tabs>
              <w:jc w:val="both"/>
              <w:rPr>
                <w:rFonts w:ascii="Arial" w:hAnsi="Arial" w:cs="Arial"/>
                <w:sz w:val="18"/>
                <w:szCs w:val="18"/>
              </w:rPr>
            </w:pPr>
          </w:p>
          <w:p w14:paraId="376F7271" w14:textId="77777777" w:rsidR="007F3AC7" w:rsidRPr="007F3AC7" w:rsidRDefault="00371A1A" w:rsidP="007F3AC7">
            <w:pPr>
              <w:keepLines/>
              <w:tabs>
                <w:tab w:val="num" w:pos="720"/>
              </w:tabs>
              <w:jc w:val="both"/>
              <w:rPr>
                <w:rFonts w:ascii="Arial" w:hAnsi="Arial" w:cs="Arial"/>
                <w:b/>
                <w:sz w:val="18"/>
                <w:szCs w:val="18"/>
              </w:rPr>
            </w:pPr>
            <w:r w:rsidRPr="00371A1A">
              <w:rPr>
                <w:rFonts w:ascii="Arial" w:hAnsi="Arial" w:cs="Arial"/>
                <w:b/>
                <w:sz w:val="18"/>
                <w:szCs w:val="18"/>
              </w:rPr>
              <w:t>LONA PARA ROLL BAR</w:t>
            </w:r>
            <w:r>
              <w:rPr>
                <w:rFonts w:ascii="Arial" w:hAnsi="Arial" w:cs="Arial"/>
                <w:b/>
                <w:sz w:val="18"/>
                <w:szCs w:val="18"/>
              </w:rPr>
              <w:t>.</w:t>
            </w:r>
          </w:p>
          <w:p w14:paraId="49862EB2"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 xml:space="preserve">Material(es): lona, Color (es): azul marino  </w:t>
            </w:r>
          </w:p>
          <w:p w14:paraId="3BBA2DBE" w14:textId="77777777" w:rsidR="00371A1A" w:rsidRPr="00371A1A" w:rsidRDefault="00151079" w:rsidP="00151079">
            <w:pPr>
              <w:keepLines/>
              <w:tabs>
                <w:tab w:val="num" w:pos="720"/>
              </w:tabs>
              <w:jc w:val="both"/>
              <w:rPr>
                <w:rFonts w:ascii="Arial" w:hAnsi="Arial" w:cs="Arial"/>
                <w:sz w:val="18"/>
                <w:szCs w:val="18"/>
              </w:rPr>
            </w:pPr>
            <w:r w:rsidRPr="00151079">
              <w:rPr>
                <w:rFonts w:ascii="Arial" w:hAnsi="Arial" w:cs="Arial"/>
                <w:sz w:val="18"/>
                <w:szCs w:val="18"/>
              </w:rPr>
              <w:t>Lonas o cubierta para patrulla pick up de poli lona 600 reforzada color azul, sellada a ba</w:t>
            </w:r>
            <w:r>
              <w:rPr>
                <w:rFonts w:ascii="Arial" w:hAnsi="Arial" w:cs="Arial"/>
                <w:sz w:val="18"/>
                <w:szCs w:val="18"/>
              </w:rPr>
              <w:t xml:space="preserve">se de costura, con bastilla que </w:t>
            </w:r>
            <w:r w:rsidRPr="00151079">
              <w:rPr>
                <w:rFonts w:ascii="Arial" w:hAnsi="Arial" w:cs="Arial"/>
                <w:sz w:val="18"/>
                <w:szCs w:val="18"/>
              </w:rPr>
              <w:t>serán instaladas en estructura o roll bar.</w:t>
            </w:r>
          </w:p>
          <w:p w14:paraId="7079AC02" w14:textId="61526B69"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Deberá tener paredes laterales con 4 ventanas (Dos de cada lado) 2 en plástico de cristal fijas y las otras 2 en plástico cristal y malla sombra, ventana delantera en plástico cristal y ventana trasera con plástico cristal y tiras de ojillos</w:t>
            </w:r>
            <w:r w:rsidR="00642AC1">
              <w:rPr>
                <w:rFonts w:ascii="Arial" w:hAnsi="Arial" w:cs="Arial"/>
                <w:sz w:val="18"/>
                <w:szCs w:val="18"/>
              </w:rPr>
              <w:t xml:space="preserve">, </w:t>
            </w:r>
            <w:r w:rsidRPr="00371A1A">
              <w:rPr>
                <w:rFonts w:ascii="Arial" w:hAnsi="Arial" w:cs="Arial"/>
                <w:sz w:val="18"/>
                <w:szCs w:val="18"/>
              </w:rPr>
              <w:t>en parte in</w:t>
            </w:r>
            <w:r w:rsidR="00642AC1">
              <w:rPr>
                <w:rFonts w:ascii="Arial" w:hAnsi="Arial" w:cs="Arial"/>
                <w:sz w:val="18"/>
                <w:szCs w:val="18"/>
              </w:rPr>
              <w:t>ferior para amarre a estructura y cuerda trenzada para amarre de la lona,</w:t>
            </w:r>
            <w:r w:rsidRPr="00371A1A">
              <w:rPr>
                <w:rFonts w:ascii="Arial" w:hAnsi="Arial" w:cs="Arial"/>
                <w:sz w:val="18"/>
                <w:szCs w:val="18"/>
              </w:rPr>
              <w:t xml:space="preserve"> cierres laterales para subir y bajar las ventanas laterales y trasera,</w:t>
            </w:r>
            <w:r w:rsidR="00151079">
              <w:rPr>
                <w:rFonts w:ascii="Arial" w:hAnsi="Arial" w:cs="Arial"/>
                <w:sz w:val="18"/>
                <w:szCs w:val="18"/>
              </w:rPr>
              <w:t xml:space="preserve"> así como contactel en ventanas</w:t>
            </w:r>
            <w:r w:rsidRPr="00371A1A">
              <w:rPr>
                <w:rFonts w:ascii="Arial" w:hAnsi="Arial" w:cs="Arial"/>
                <w:sz w:val="18"/>
                <w:szCs w:val="18"/>
              </w:rPr>
              <w:t>.</w:t>
            </w:r>
          </w:p>
          <w:p w14:paraId="06C8CEB4"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La lona tiene resistencia a una tensión de 130 LB/PULG</w:t>
            </w:r>
          </w:p>
          <w:p w14:paraId="60AE7A2C"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Protección UV (rayos del sol) para evitar decoloración.</w:t>
            </w:r>
          </w:p>
          <w:p w14:paraId="2091DF53"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Resistente al Agua.</w:t>
            </w:r>
          </w:p>
          <w:p w14:paraId="173137DD"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Compuesta de poliéster y pvc.</w:t>
            </w:r>
          </w:p>
          <w:p w14:paraId="5638E26A"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La lona debe cubrir parte superior, delantera, y laterales.</w:t>
            </w:r>
          </w:p>
          <w:p w14:paraId="5F52E123" w14:textId="77777777" w:rsidR="007F3AC7" w:rsidRPr="007F3AC7" w:rsidRDefault="00371A1A" w:rsidP="00371A1A">
            <w:pPr>
              <w:keepLines/>
              <w:tabs>
                <w:tab w:val="num" w:pos="720"/>
              </w:tabs>
              <w:jc w:val="both"/>
              <w:rPr>
                <w:rFonts w:ascii="Arial" w:hAnsi="Arial" w:cs="Arial"/>
                <w:sz w:val="18"/>
                <w:szCs w:val="18"/>
              </w:rPr>
            </w:pPr>
            <w:r w:rsidRPr="00371A1A">
              <w:rPr>
                <w:rFonts w:ascii="Arial" w:hAnsi="Arial" w:cs="Arial"/>
                <w:sz w:val="18"/>
                <w:szCs w:val="18"/>
              </w:rPr>
              <w:t>Garantía mínimo de dos años.</w:t>
            </w:r>
          </w:p>
          <w:p w14:paraId="0993D362" w14:textId="77777777" w:rsidR="007F3AC7" w:rsidRPr="007F3AC7" w:rsidRDefault="007F3AC7" w:rsidP="007F3AC7">
            <w:pPr>
              <w:widowControl w:val="0"/>
              <w:autoSpaceDE w:val="0"/>
              <w:autoSpaceDN w:val="0"/>
              <w:jc w:val="both"/>
              <w:rPr>
                <w:rFonts w:ascii="Arial" w:eastAsia="Arial" w:hAnsi="Arial" w:cs="Arial"/>
                <w:sz w:val="22"/>
                <w:szCs w:val="22"/>
              </w:rPr>
            </w:pPr>
          </w:p>
          <w:p w14:paraId="07211E03" w14:textId="77777777" w:rsidR="007F3AC7" w:rsidRPr="007F3AC7" w:rsidRDefault="00371A1A" w:rsidP="007F3AC7">
            <w:pPr>
              <w:keepLines/>
              <w:tabs>
                <w:tab w:val="num" w:pos="720"/>
              </w:tabs>
              <w:jc w:val="both"/>
              <w:rPr>
                <w:rFonts w:ascii="Arial" w:hAnsi="Arial" w:cs="Arial"/>
                <w:sz w:val="18"/>
                <w:szCs w:val="18"/>
              </w:rPr>
            </w:pPr>
            <w:r w:rsidRPr="00371A1A">
              <w:rPr>
                <w:rFonts w:ascii="Arial" w:hAnsi="Arial" w:cs="Arial"/>
                <w:b/>
                <w:sz w:val="18"/>
                <w:szCs w:val="18"/>
              </w:rPr>
              <w:t>BANCA CENTRAL CON RESPALDO Y PORTA ESPOSAS</w:t>
            </w:r>
            <w:r w:rsidR="007F3AC7" w:rsidRPr="007F3AC7">
              <w:rPr>
                <w:rFonts w:ascii="Arial" w:hAnsi="Arial" w:cs="Arial"/>
                <w:sz w:val="18"/>
                <w:szCs w:val="18"/>
              </w:rPr>
              <w:t>.</w:t>
            </w:r>
          </w:p>
          <w:p w14:paraId="1C89108A" w14:textId="77777777" w:rsidR="0017386D" w:rsidRDefault="0017386D" w:rsidP="00737EFB">
            <w:pPr>
              <w:keepLines/>
              <w:tabs>
                <w:tab w:val="num" w:pos="720"/>
              </w:tabs>
              <w:jc w:val="both"/>
              <w:rPr>
                <w:rFonts w:ascii="Arial" w:hAnsi="Arial" w:cs="Arial"/>
                <w:sz w:val="18"/>
                <w:szCs w:val="18"/>
              </w:rPr>
            </w:pPr>
            <w:r w:rsidRPr="0017386D">
              <w:rPr>
                <w:rFonts w:ascii="Arial" w:hAnsi="Arial" w:cs="Arial"/>
                <w:sz w:val="18"/>
                <w:szCs w:val="18"/>
              </w:rPr>
              <w:t>Medidas generales de acuerdo a la marca y modelo del vehículo ofertado, fabricada c</w:t>
            </w:r>
            <w:r>
              <w:rPr>
                <w:rFonts w:ascii="Arial" w:hAnsi="Arial" w:cs="Arial"/>
                <w:sz w:val="18"/>
                <w:szCs w:val="18"/>
              </w:rPr>
              <w:t xml:space="preserve">on tubo redondo de 1 ¼" y de 1" </w:t>
            </w:r>
            <w:r w:rsidRPr="0017386D">
              <w:rPr>
                <w:rFonts w:ascii="Arial" w:hAnsi="Arial" w:cs="Arial"/>
                <w:sz w:val="18"/>
                <w:szCs w:val="18"/>
              </w:rPr>
              <w:t xml:space="preserve">calibre </w:t>
            </w:r>
            <w:r>
              <w:rPr>
                <w:rFonts w:ascii="Arial" w:hAnsi="Arial" w:cs="Arial"/>
                <w:sz w:val="18"/>
                <w:szCs w:val="18"/>
              </w:rPr>
              <w:t>16</w:t>
            </w:r>
            <w:r w:rsidR="00371A1A" w:rsidRPr="00371A1A">
              <w:rPr>
                <w:rFonts w:ascii="Arial" w:hAnsi="Arial" w:cs="Arial"/>
                <w:sz w:val="18"/>
                <w:szCs w:val="18"/>
              </w:rPr>
              <w:t xml:space="preserve">. </w:t>
            </w:r>
            <w:r>
              <w:rPr>
                <w:rFonts w:ascii="Arial" w:hAnsi="Arial" w:cs="Arial"/>
                <w:sz w:val="18"/>
                <w:szCs w:val="18"/>
              </w:rPr>
              <w:tab/>
            </w:r>
          </w:p>
          <w:p w14:paraId="514C417E" w14:textId="77777777" w:rsidR="0017386D" w:rsidRDefault="0017386D" w:rsidP="00371A1A">
            <w:pPr>
              <w:keepLines/>
              <w:tabs>
                <w:tab w:val="num" w:pos="720"/>
              </w:tabs>
              <w:jc w:val="both"/>
              <w:rPr>
                <w:rFonts w:ascii="Arial" w:hAnsi="Arial" w:cs="Arial"/>
                <w:sz w:val="18"/>
                <w:szCs w:val="18"/>
              </w:rPr>
            </w:pPr>
            <w:r w:rsidRPr="0017386D">
              <w:rPr>
                <w:rFonts w:ascii="Arial" w:hAnsi="Arial" w:cs="Arial"/>
                <w:sz w:val="18"/>
                <w:szCs w:val="18"/>
              </w:rPr>
              <w:t>El asiento y el respaldo son de lámina de 1/16" barrenada con hoyos de 900 milésimas</w:t>
            </w:r>
            <w:r>
              <w:rPr>
                <w:rFonts w:ascii="Arial" w:hAnsi="Arial" w:cs="Arial"/>
                <w:sz w:val="18"/>
                <w:szCs w:val="18"/>
              </w:rPr>
              <w:t xml:space="preserve"> de pulgada de diámetro dejando </w:t>
            </w:r>
            <w:r w:rsidRPr="0017386D">
              <w:rPr>
                <w:rFonts w:ascii="Arial" w:hAnsi="Arial" w:cs="Arial"/>
                <w:sz w:val="18"/>
                <w:szCs w:val="18"/>
              </w:rPr>
              <w:t>sin barrenar la zona de soldar a la estructura tubular.</w:t>
            </w:r>
          </w:p>
          <w:p w14:paraId="757963EC" w14:textId="77777777" w:rsidR="0017386D" w:rsidRDefault="00737EFB" w:rsidP="00371A1A">
            <w:pPr>
              <w:keepLines/>
              <w:tabs>
                <w:tab w:val="num" w:pos="720"/>
              </w:tabs>
              <w:jc w:val="both"/>
              <w:rPr>
                <w:rFonts w:ascii="Arial" w:hAnsi="Arial" w:cs="Arial"/>
                <w:sz w:val="18"/>
                <w:szCs w:val="18"/>
              </w:rPr>
            </w:pPr>
            <w:r w:rsidRPr="00737EFB">
              <w:rPr>
                <w:rFonts w:ascii="Arial" w:hAnsi="Arial" w:cs="Arial"/>
                <w:sz w:val="18"/>
                <w:szCs w:val="18"/>
              </w:rPr>
              <w:t>Un porta esposas a lo largo de la banca en tubular redondo de 1" calibre 16.</w:t>
            </w:r>
          </w:p>
          <w:p w14:paraId="4CFB5D2E" w14:textId="77777777" w:rsidR="0017386D" w:rsidRDefault="00371A1A" w:rsidP="00371A1A">
            <w:pPr>
              <w:keepLines/>
              <w:tabs>
                <w:tab w:val="num" w:pos="720"/>
              </w:tabs>
              <w:jc w:val="both"/>
              <w:rPr>
                <w:rFonts w:ascii="Arial" w:hAnsi="Arial" w:cs="Arial"/>
                <w:sz w:val="18"/>
                <w:szCs w:val="18"/>
              </w:rPr>
            </w:pPr>
            <w:r w:rsidRPr="00371A1A">
              <w:rPr>
                <w:rFonts w:ascii="Arial" w:hAnsi="Arial" w:cs="Arial"/>
                <w:sz w:val="18"/>
                <w:szCs w:val="18"/>
              </w:rPr>
              <w:t>Pintura negra semibrillante en poliéster electroestática en polvo de alta resistencia al impacto y a los rayos UV.</w:t>
            </w:r>
          </w:p>
          <w:p w14:paraId="62327EB5"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4633CD28" w14:textId="77777777" w:rsidR="007F3AC7" w:rsidRPr="007F3AC7" w:rsidRDefault="00371A1A" w:rsidP="00371A1A">
            <w:pPr>
              <w:keepLines/>
              <w:tabs>
                <w:tab w:val="num" w:pos="720"/>
              </w:tabs>
              <w:jc w:val="both"/>
              <w:rPr>
                <w:rFonts w:ascii="Arial" w:hAnsi="Arial" w:cs="Arial"/>
                <w:sz w:val="18"/>
                <w:szCs w:val="18"/>
              </w:rPr>
            </w:pPr>
            <w:r w:rsidRPr="00371A1A">
              <w:rPr>
                <w:rFonts w:ascii="Arial" w:hAnsi="Arial" w:cs="Arial"/>
                <w:sz w:val="18"/>
                <w:szCs w:val="18"/>
              </w:rPr>
              <w:t>Garantías de 2 años.</w:t>
            </w:r>
          </w:p>
          <w:p w14:paraId="4C52447B" w14:textId="77777777" w:rsidR="007F3AC7" w:rsidRPr="007F3AC7" w:rsidRDefault="007F3AC7" w:rsidP="007F3AC7">
            <w:pPr>
              <w:keepLines/>
              <w:tabs>
                <w:tab w:val="num" w:pos="720"/>
              </w:tabs>
              <w:jc w:val="both"/>
              <w:rPr>
                <w:rFonts w:ascii="Arial" w:hAnsi="Arial" w:cs="Arial"/>
                <w:sz w:val="18"/>
                <w:szCs w:val="18"/>
              </w:rPr>
            </w:pPr>
          </w:p>
          <w:p w14:paraId="0B1A116E" w14:textId="77777777" w:rsidR="007F3AC7" w:rsidRPr="007F3AC7" w:rsidRDefault="00371A1A" w:rsidP="007F3AC7">
            <w:pPr>
              <w:keepLines/>
              <w:tabs>
                <w:tab w:val="num" w:pos="720"/>
              </w:tabs>
              <w:jc w:val="both"/>
              <w:rPr>
                <w:rFonts w:ascii="Arial" w:hAnsi="Arial" w:cs="Arial"/>
                <w:b/>
                <w:sz w:val="18"/>
                <w:szCs w:val="18"/>
              </w:rPr>
            </w:pPr>
            <w:r w:rsidRPr="00371A1A">
              <w:rPr>
                <w:rFonts w:ascii="Arial" w:hAnsi="Arial" w:cs="Arial"/>
                <w:b/>
                <w:sz w:val="18"/>
                <w:szCs w:val="18"/>
              </w:rPr>
              <w:t>DEFENSA TRASERA TIPO ESCALÓN</w:t>
            </w:r>
            <w:r w:rsidR="007F3AC7" w:rsidRPr="007F3AC7">
              <w:rPr>
                <w:rFonts w:ascii="Arial" w:hAnsi="Arial" w:cs="Arial"/>
                <w:b/>
                <w:sz w:val="18"/>
                <w:szCs w:val="18"/>
              </w:rPr>
              <w:t xml:space="preserve"> </w:t>
            </w:r>
          </w:p>
          <w:p w14:paraId="021B6E46" w14:textId="77777777" w:rsidR="00371A1A" w:rsidRPr="00371A1A" w:rsidRDefault="00737EFB" w:rsidP="00737EFB">
            <w:pPr>
              <w:keepLines/>
              <w:tabs>
                <w:tab w:val="num" w:pos="720"/>
              </w:tabs>
              <w:jc w:val="both"/>
              <w:rPr>
                <w:rFonts w:ascii="Arial" w:eastAsia="Calibri" w:hAnsi="Arial" w:cs="Arial"/>
                <w:sz w:val="18"/>
                <w:szCs w:val="18"/>
                <w:lang w:val="es-MX" w:eastAsia="en-US"/>
              </w:rPr>
            </w:pPr>
            <w:r w:rsidRPr="00737EFB">
              <w:rPr>
                <w:rFonts w:ascii="Arial" w:eastAsia="Calibri" w:hAnsi="Arial" w:cs="Arial"/>
                <w:sz w:val="18"/>
                <w:szCs w:val="18"/>
                <w:lang w:val="es-MX" w:eastAsia="en-US"/>
              </w:rPr>
              <w:t>Tipo escalón fabricada con lamina antiderrapante calibre 14 con soportes de PTR de 1 ¼" cal</w:t>
            </w:r>
            <w:r>
              <w:rPr>
                <w:rFonts w:ascii="Arial" w:eastAsia="Calibri" w:hAnsi="Arial" w:cs="Arial"/>
                <w:sz w:val="18"/>
                <w:szCs w:val="18"/>
                <w:lang w:val="es-MX" w:eastAsia="en-US"/>
              </w:rPr>
              <w:t xml:space="preserve">ibre 14 y sujetada con </w:t>
            </w:r>
            <w:r w:rsidRPr="00737EFB">
              <w:rPr>
                <w:rFonts w:ascii="Arial" w:eastAsia="Calibri" w:hAnsi="Arial" w:cs="Arial"/>
                <w:sz w:val="18"/>
                <w:szCs w:val="18"/>
                <w:lang w:val="es-MX" w:eastAsia="en-US"/>
              </w:rPr>
              <w:t>tornillos de ½". Pintura negra semibrillante en poliéster electroestática en polvo de alta resis</w:t>
            </w:r>
            <w:r>
              <w:rPr>
                <w:rFonts w:ascii="Arial" w:eastAsia="Calibri" w:hAnsi="Arial" w:cs="Arial"/>
                <w:sz w:val="18"/>
                <w:szCs w:val="18"/>
                <w:lang w:val="es-MX" w:eastAsia="en-US"/>
              </w:rPr>
              <w:t xml:space="preserve">tencia al impacto y a los rayos </w:t>
            </w:r>
            <w:r w:rsidRPr="00737EFB">
              <w:rPr>
                <w:rFonts w:ascii="Arial" w:eastAsia="Calibri" w:hAnsi="Arial" w:cs="Arial"/>
                <w:sz w:val="18"/>
                <w:szCs w:val="18"/>
                <w:lang w:val="es-MX" w:eastAsia="en-US"/>
              </w:rPr>
              <w:t>UV.</w:t>
            </w:r>
          </w:p>
          <w:p w14:paraId="71622794" w14:textId="77777777" w:rsidR="00371A1A" w:rsidRPr="00371A1A" w:rsidRDefault="00371A1A" w:rsidP="00371A1A">
            <w:pPr>
              <w:keepLines/>
              <w:tabs>
                <w:tab w:val="num" w:pos="720"/>
              </w:tabs>
              <w:jc w:val="both"/>
              <w:rPr>
                <w:rFonts w:ascii="Arial" w:eastAsia="Calibri" w:hAnsi="Arial" w:cs="Arial"/>
                <w:sz w:val="18"/>
                <w:szCs w:val="18"/>
                <w:lang w:val="es-MX" w:eastAsia="en-US"/>
              </w:rPr>
            </w:pPr>
            <w:r w:rsidRPr="00371A1A">
              <w:rPr>
                <w:rFonts w:ascii="Arial" w:eastAsia="Calibri" w:hAnsi="Arial" w:cs="Arial"/>
                <w:sz w:val="18"/>
                <w:szCs w:val="18"/>
                <w:lang w:val="es-MX" w:eastAsia="en-US"/>
              </w:rPr>
              <w:t>Fijada e instalada con tornillería de alta resistencia.</w:t>
            </w:r>
          </w:p>
          <w:p w14:paraId="5D9542CA" w14:textId="77777777" w:rsidR="00BA49C2" w:rsidRPr="007F3AC7" w:rsidRDefault="00371A1A" w:rsidP="00371A1A">
            <w:pPr>
              <w:widowControl w:val="0"/>
              <w:autoSpaceDE w:val="0"/>
              <w:autoSpaceDN w:val="0"/>
              <w:jc w:val="both"/>
              <w:rPr>
                <w:rFonts w:ascii="Arial" w:eastAsia="Calibri" w:hAnsi="Arial" w:cs="Arial"/>
                <w:sz w:val="18"/>
                <w:szCs w:val="18"/>
                <w:lang w:val="es-MX" w:eastAsia="en-US"/>
              </w:rPr>
            </w:pPr>
            <w:r w:rsidRPr="00371A1A">
              <w:rPr>
                <w:rFonts w:ascii="Arial" w:eastAsia="Calibri" w:hAnsi="Arial" w:cs="Arial"/>
                <w:sz w:val="18"/>
                <w:szCs w:val="18"/>
                <w:lang w:val="es-MX" w:eastAsia="en-US"/>
              </w:rPr>
              <w:t>Garantía de 2 años.</w:t>
            </w:r>
          </w:p>
          <w:p w14:paraId="4230310D" w14:textId="77777777" w:rsidR="007F3AC7" w:rsidRPr="007F3AC7" w:rsidRDefault="007F3AC7" w:rsidP="007F3AC7">
            <w:pPr>
              <w:widowControl w:val="0"/>
              <w:autoSpaceDE w:val="0"/>
              <w:autoSpaceDN w:val="0"/>
              <w:spacing w:line="201" w:lineRule="exact"/>
              <w:jc w:val="both"/>
              <w:rPr>
                <w:rFonts w:ascii="Arial" w:eastAsia="Arial" w:hAnsi="Arial" w:cs="Arial"/>
                <w:sz w:val="18"/>
                <w:szCs w:val="18"/>
                <w:lang w:val="es-MX" w:eastAsia="en-US"/>
              </w:rPr>
            </w:pPr>
          </w:p>
          <w:p w14:paraId="4DD68841" w14:textId="77777777" w:rsidR="007F3AC7" w:rsidRPr="007F3AC7" w:rsidRDefault="00371A1A" w:rsidP="007F3AC7">
            <w:pPr>
              <w:keepLines/>
              <w:tabs>
                <w:tab w:val="num" w:pos="720"/>
              </w:tabs>
              <w:rPr>
                <w:rFonts w:ascii="Arial" w:hAnsi="Arial" w:cs="Arial"/>
                <w:b/>
                <w:bCs/>
                <w:color w:val="222222"/>
                <w:sz w:val="18"/>
                <w:szCs w:val="18"/>
                <w:lang w:val="es-MX" w:eastAsia="es-MX"/>
              </w:rPr>
            </w:pPr>
            <w:r w:rsidRPr="00371A1A">
              <w:rPr>
                <w:rFonts w:ascii="Arial" w:hAnsi="Arial" w:cs="Arial"/>
                <w:b/>
                <w:sz w:val="18"/>
                <w:szCs w:val="18"/>
              </w:rPr>
              <w:t>GANCHO DE ARRASTRE TRASERO</w:t>
            </w:r>
          </w:p>
          <w:p w14:paraId="3A35F8DC"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De alta resistencia, fabricado con placa ¼” A-36 rolado caliente. Acabado en color negro, con pintura electrostática. Sujetado al chasis en la parte trasera del vehículo. Diseño y medida de acuerdo a la marca y modelo del vehículo ofertado, y compatible con la defensa trasera instalada.</w:t>
            </w:r>
          </w:p>
          <w:p w14:paraId="4398E231" w14:textId="77777777" w:rsidR="00371A1A" w:rsidRPr="00371A1A" w:rsidRDefault="00371A1A" w:rsidP="00371A1A">
            <w:pPr>
              <w:keepLines/>
              <w:tabs>
                <w:tab w:val="num" w:pos="720"/>
              </w:tabs>
              <w:jc w:val="both"/>
              <w:rPr>
                <w:rFonts w:ascii="Arial" w:hAnsi="Arial" w:cs="Arial"/>
                <w:sz w:val="18"/>
                <w:szCs w:val="18"/>
              </w:rPr>
            </w:pPr>
            <w:r w:rsidRPr="00371A1A">
              <w:rPr>
                <w:rFonts w:ascii="Arial" w:hAnsi="Arial" w:cs="Arial"/>
                <w:sz w:val="18"/>
                <w:szCs w:val="18"/>
              </w:rPr>
              <w:t>Fijado e instalado con tornillería de alta resistencia.</w:t>
            </w:r>
          </w:p>
          <w:p w14:paraId="5B2A5C92" w14:textId="77777777" w:rsidR="009D2D75" w:rsidRDefault="00371A1A" w:rsidP="00371A1A">
            <w:pPr>
              <w:jc w:val="both"/>
              <w:rPr>
                <w:rFonts w:ascii="Arial" w:hAnsi="Arial" w:cs="Arial"/>
                <w:sz w:val="18"/>
                <w:szCs w:val="18"/>
              </w:rPr>
            </w:pPr>
            <w:r w:rsidRPr="00371A1A">
              <w:rPr>
                <w:rFonts w:ascii="Arial" w:hAnsi="Arial" w:cs="Arial"/>
                <w:sz w:val="18"/>
                <w:szCs w:val="18"/>
              </w:rPr>
              <w:t>Garantía de 2 años.</w:t>
            </w:r>
          </w:p>
          <w:p w14:paraId="032E4707" w14:textId="77777777" w:rsidR="00737EFB" w:rsidRDefault="00737EFB" w:rsidP="00371A1A">
            <w:pPr>
              <w:jc w:val="both"/>
              <w:rPr>
                <w:rFonts w:ascii="Arial" w:hAnsi="Arial" w:cs="Arial"/>
                <w:sz w:val="18"/>
                <w:szCs w:val="18"/>
              </w:rPr>
            </w:pPr>
          </w:p>
          <w:p w14:paraId="21677FEE" w14:textId="77777777" w:rsidR="00737EFB" w:rsidRPr="00737EFB" w:rsidRDefault="00737EFB" w:rsidP="00737EFB">
            <w:pPr>
              <w:jc w:val="both"/>
              <w:rPr>
                <w:rFonts w:ascii="Arial" w:hAnsi="Arial" w:cs="Arial"/>
                <w:b/>
                <w:sz w:val="18"/>
                <w:szCs w:val="18"/>
              </w:rPr>
            </w:pPr>
            <w:r w:rsidRPr="00737EFB">
              <w:rPr>
                <w:rFonts w:ascii="Arial" w:hAnsi="Arial" w:cs="Arial"/>
                <w:b/>
                <w:sz w:val="18"/>
                <w:szCs w:val="18"/>
              </w:rPr>
              <w:t>RADIO</w:t>
            </w:r>
          </w:p>
          <w:p w14:paraId="1AA3A3A2" w14:textId="4CE833AD" w:rsidR="00737EFB" w:rsidRPr="00737EFB" w:rsidRDefault="00737EFB" w:rsidP="00737EFB">
            <w:pPr>
              <w:jc w:val="both"/>
              <w:rPr>
                <w:rFonts w:ascii="Arial" w:hAnsi="Arial" w:cs="Arial"/>
                <w:sz w:val="18"/>
                <w:szCs w:val="18"/>
              </w:rPr>
            </w:pPr>
            <w:r w:rsidRPr="00737EFB">
              <w:rPr>
                <w:rFonts w:ascii="Arial" w:hAnsi="Arial" w:cs="Arial"/>
                <w:sz w:val="18"/>
                <w:szCs w:val="18"/>
              </w:rPr>
              <w:t>Debe incluir radio móvil de comunicación con instalación (compatible con sistema de comunicación estatal).</w:t>
            </w:r>
            <w:r w:rsidR="00073858">
              <w:rPr>
                <w:rFonts w:ascii="Arial" w:hAnsi="Arial" w:cs="Arial"/>
                <w:sz w:val="18"/>
                <w:szCs w:val="18"/>
              </w:rPr>
              <w:t xml:space="preserve"> </w:t>
            </w:r>
            <w:r w:rsidR="00073858" w:rsidRPr="003B68D7">
              <w:rPr>
                <w:rFonts w:ascii="Arial" w:hAnsi="Arial" w:cs="Arial"/>
                <w:b/>
                <w:bCs/>
                <w:sz w:val="18"/>
                <w:szCs w:val="18"/>
              </w:rPr>
              <w:t xml:space="preserve">(Conforme </w:t>
            </w:r>
            <w:r w:rsidR="00073858">
              <w:rPr>
                <w:rFonts w:ascii="Arial" w:hAnsi="Arial" w:cs="Arial"/>
                <w:b/>
                <w:bCs/>
                <w:sz w:val="18"/>
                <w:szCs w:val="18"/>
              </w:rPr>
              <w:t>A</w:t>
            </w:r>
            <w:r w:rsidR="00073858" w:rsidRPr="003B68D7">
              <w:rPr>
                <w:rFonts w:ascii="Arial" w:hAnsi="Arial" w:cs="Arial"/>
                <w:b/>
                <w:bCs/>
                <w:sz w:val="18"/>
                <w:szCs w:val="18"/>
              </w:rPr>
              <w:t xml:space="preserve">nexo </w:t>
            </w:r>
            <w:r w:rsidR="00073858">
              <w:rPr>
                <w:rFonts w:ascii="Arial" w:hAnsi="Arial" w:cs="Arial"/>
                <w:b/>
                <w:bCs/>
                <w:sz w:val="18"/>
                <w:szCs w:val="18"/>
              </w:rPr>
              <w:t>K</w:t>
            </w:r>
            <w:r w:rsidR="00073858" w:rsidRPr="003B68D7">
              <w:rPr>
                <w:rFonts w:ascii="Arial" w:hAnsi="Arial" w:cs="Arial"/>
                <w:b/>
                <w:bCs/>
                <w:sz w:val="18"/>
                <w:szCs w:val="18"/>
              </w:rPr>
              <w:t>)</w:t>
            </w:r>
          </w:p>
          <w:p w14:paraId="12C943FD" w14:textId="77777777" w:rsidR="00737EFB" w:rsidRDefault="00737EFB" w:rsidP="00737EFB">
            <w:pPr>
              <w:jc w:val="both"/>
              <w:rPr>
                <w:rFonts w:ascii="Arial" w:hAnsi="Arial" w:cs="Arial"/>
                <w:sz w:val="18"/>
                <w:szCs w:val="18"/>
              </w:rPr>
            </w:pPr>
            <w:r w:rsidRPr="00737EFB">
              <w:rPr>
                <w:rFonts w:ascii="Arial" w:hAnsi="Arial" w:cs="Arial"/>
                <w:sz w:val="18"/>
                <w:szCs w:val="18"/>
              </w:rPr>
              <w:t>Garantía mínimo de 1 año.</w:t>
            </w:r>
          </w:p>
          <w:p w14:paraId="4E41F4FC" w14:textId="77777777" w:rsidR="00E4179E" w:rsidRDefault="00E4179E" w:rsidP="00371A1A">
            <w:pPr>
              <w:jc w:val="both"/>
              <w:rPr>
                <w:rFonts w:ascii="Arial" w:hAnsi="Arial" w:cs="Arial"/>
                <w:sz w:val="18"/>
                <w:szCs w:val="18"/>
              </w:rPr>
            </w:pPr>
          </w:p>
          <w:p w14:paraId="53604A9A" w14:textId="77777777" w:rsidR="00371A1A" w:rsidRPr="005052E5" w:rsidRDefault="00371A1A" w:rsidP="00371A1A">
            <w:pPr>
              <w:keepLines/>
              <w:tabs>
                <w:tab w:val="num" w:pos="720"/>
              </w:tabs>
              <w:rPr>
                <w:rFonts w:ascii="Arial" w:hAnsi="Arial" w:cs="Arial"/>
                <w:sz w:val="18"/>
                <w:szCs w:val="18"/>
              </w:rPr>
            </w:pPr>
            <w:r w:rsidRPr="005052E5">
              <w:rPr>
                <w:rFonts w:ascii="Arial" w:hAnsi="Arial" w:cs="Arial"/>
                <w:b/>
                <w:sz w:val="18"/>
                <w:szCs w:val="18"/>
              </w:rPr>
              <w:t>CONDICIONES ESPECIALES DE COMPRA</w:t>
            </w:r>
          </w:p>
          <w:p w14:paraId="301AD4BB" w14:textId="77777777" w:rsidR="00371A1A" w:rsidRPr="005052E5" w:rsidRDefault="00371A1A" w:rsidP="00371A1A">
            <w:pPr>
              <w:jc w:val="both"/>
              <w:rPr>
                <w:rFonts w:ascii="Arial" w:hAnsi="Arial" w:cs="Arial"/>
                <w:sz w:val="18"/>
                <w:szCs w:val="18"/>
              </w:rPr>
            </w:pPr>
          </w:p>
          <w:p w14:paraId="105FDB29" w14:textId="77777777" w:rsidR="00737EFB" w:rsidRPr="00737EFB" w:rsidRDefault="00737EFB" w:rsidP="00737EFB">
            <w:pPr>
              <w:pStyle w:val="Prrafodelista"/>
              <w:numPr>
                <w:ilvl w:val="0"/>
                <w:numId w:val="5"/>
              </w:numPr>
              <w:jc w:val="both"/>
              <w:rPr>
                <w:rFonts w:ascii="Arial" w:hAnsi="Arial" w:cs="Arial"/>
                <w:sz w:val="18"/>
                <w:szCs w:val="18"/>
              </w:rPr>
            </w:pPr>
            <w:r w:rsidRPr="00737EFB">
              <w:rPr>
                <w:rFonts w:ascii="Arial" w:hAnsi="Arial" w:cs="Arial"/>
                <w:sz w:val="18"/>
                <w:szCs w:val="18"/>
              </w:rPr>
              <w:t>Pintura a puerta abierta y balizamiento de acuerdo a manual de identidad de gobierno del estado y sus municipios.</w:t>
            </w:r>
          </w:p>
          <w:p w14:paraId="48676379" w14:textId="77777777" w:rsidR="00737EFB" w:rsidRPr="00737EFB" w:rsidRDefault="00737EFB" w:rsidP="00737EFB">
            <w:pPr>
              <w:pStyle w:val="Prrafodelista"/>
              <w:numPr>
                <w:ilvl w:val="0"/>
                <w:numId w:val="5"/>
              </w:numPr>
              <w:jc w:val="both"/>
              <w:rPr>
                <w:rFonts w:ascii="Arial" w:hAnsi="Arial" w:cs="Arial"/>
                <w:sz w:val="18"/>
                <w:szCs w:val="18"/>
              </w:rPr>
            </w:pPr>
            <w:r w:rsidRPr="00737EFB">
              <w:rPr>
                <w:rFonts w:ascii="Arial" w:hAnsi="Arial" w:cs="Arial"/>
                <w:sz w:val="18"/>
                <w:szCs w:val="18"/>
              </w:rPr>
              <w:t>Deberá contar con todos los elementos necesarios para la instalación de los equipos y mantener la garantía del</w:t>
            </w:r>
            <w:r>
              <w:rPr>
                <w:rFonts w:ascii="Arial" w:hAnsi="Arial" w:cs="Arial"/>
                <w:sz w:val="18"/>
                <w:szCs w:val="18"/>
              </w:rPr>
              <w:t xml:space="preserve"> </w:t>
            </w:r>
            <w:r w:rsidRPr="00737EFB">
              <w:rPr>
                <w:rFonts w:ascii="Arial" w:hAnsi="Arial" w:cs="Arial"/>
                <w:sz w:val="18"/>
                <w:szCs w:val="18"/>
              </w:rPr>
              <w:t>fabricante.</w:t>
            </w:r>
          </w:p>
          <w:p w14:paraId="415FFFE9" w14:textId="6BC8062C" w:rsidR="00737EFB" w:rsidRDefault="00737EFB" w:rsidP="00737EFB">
            <w:pPr>
              <w:pStyle w:val="Prrafodelista"/>
              <w:numPr>
                <w:ilvl w:val="0"/>
                <w:numId w:val="5"/>
              </w:numPr>
              <w:jc w:val="both"/>
              <w:rPr>
                <w:rFonts w:ascii="Arial" w:hAnsi="Arial" w:cs="Arial"/>
                <w:sz w:val="18"/>
                <w:szCs w:val="18"/>
              </w:rPr>
            </w:pPr>
            <w:r w:rsidRPr="00737EFB">
              <w:rPr>
                <w:rFonts w:ascii="Arial" w:hAnsi="Arial" w:cs="Arial"/>
                <w:sz w:val="18"/>
                <w:szCs w:val="18"/>
              </w:rPr>
              <w:t>Deberá contener todo lo necesario para la instalación eléctrica y suficiente capacidad para recibir los equipos electrónicos</w:t>
            </w:r>
            <w:r>
              <w:rPr>
                <w:rFonts w:ascii="Arial" w:hAnsi="Arial" w:cs="Arial"/>
                <w:sz w:val="18"/>
                <w:szCs w:val="18"/>
              </w:rPr>
              <w:t xml:space="preserve"> </w:t>
            </w:r>
            <w:r w:rsidRPr="00737EFB">
              <w:rPr>
                <w:rFonts w:ascii="Arial" w:hAnsi="Arial" w:cs="Arial"/>
                <w:sz w:val="18"/>
                <w:szCs w:val="18"/>
              </w:rPr>
              <w:t>que se incorporen.</w:t>
            </w:r>
          </w:p>
          <w:p w14:paraId="73A1C07D" w14:textId="24610127" w:rsidR="003C4CDE" w:rsidRPr="003C4CDE" w:rsidRDefault="003C4CDE" w:rsidP="00737EFB">
            <w:pPr>
              <w:pStyle w:val="Prrafodelista"/>
              <w:numPr>
                <w:ilvl w:val="0"/>
                <w:numId w:val="5"/>
              </w:numPr>
              <w:jc w:val="both"/>
              <w:rPr>
                <w:rFonts w:ascii="Arial" w:hAnsi="Arial" w:cs="Arial"/>
                <w:sz w:val="18"/>
                <w:szCs w:val="18"/>
              </w:rPr>
            </w:pPr>
            <w:r w:rsidRPr="003C4CDE">
              <w:rPr>
                <w:rFonts w:ascii="Arial" w:hAnsi="Arial" w:cs="Arial"/>
                <w:sz w:val="18"/>
                <w:szCs w:val="18"/>
              </w:rPr>
              <w:t>Garantía de 2 años o 60,000 kilómetros.</w:t>
            </w:r>
          </w:p>
          <w:p w14:paraId="3876032B" w14:textId="070238CB" w:rsidR="003C4CDE" w:rsidRPr="003C4CDE" w:rsidRDefault="003C4CDE" w:rsidP="00737EFB">
            <w:pPr>
              <w:pStyle w:val="Prrafodelista"/>
              <w:numPr>
                <w:ilvl w:val="0"/>
                <w:numId w:val="5"/>
              </w:numPr>
              <w:jc w:val="both"/>
              <w:rPr>
                <w:rFonts w:ascii="Arial" w:hAnsi="Arial" w:cs="Arial"/>
                <w:sz w:val="18"/>
                <w:szCs w:val="18"/>
              </w:rPr>
            </w:pPr>
            <w:r w:rsidRPr="003C4CDE">
              <w:rPr>
                <w:rFonts w:ascii="Arial" w:hAnsi="Arial" w:cs="Arial"/>
                <w:sz w:val="18"/>
                <w:szCs w:val="18"/>
              </w:rPr>
              <w:t>Las llantas de refacción deberán ser del mismo tamaño que las de la unidad</w:t>
            </w:r>
            <w:r w:rsidR="00874E8F">
              <w:rPr>
                <w:rFonts w:ascii="Arial" w:hAnsi="Arial" w:cs="Arial"/>
                <w:sz w:val="18"/>
                <w:szCs w:val="18"/>
              </w:rPr>
              <w:t>.</w:t>
            </w:r>
          </w:p>
          <w:p w14:paraId="49CE80E3" w14:textId="12336C2B" w:rsidR="003C4CDE" w:rsidRPr="00737EFB" w:rsidRDefault="003C4CDE" w:rsidP="00737EFB">
            <w:pPr>
              <w:pStyle w:val="Prrafodelista"/>
              <w:numPr>
                <w:ilvl w:val="0"/>
                <w:numId w:val="5"/>
              </w:numPr>
              <w:jc w:val="both"/>
              <w:rPr>
                <w:rFonts w:ascii="Arial" w:hAnsi="Arial" w:cs="Arial"/>
                <w:sz w:val="18"/>
                <w:szCs w:val="18"/>
              </w:rPr>
            </w:pPr>
            <w:r w:rsidRPr="003C4CDE">
              <w:rPr>
                <w:rFonts w:ascii="Arial" w:hAnsi="Arial" w:cs="Arial"/>
                <w:sz w:val="18"/>
                <w:szCs w:val="18"/>
              </w:rPr>
              <w:t>Tanque lleno de combustible.</w:t>
            </w:r>
          </w:p>
          <w:p w14:paraId="7BAA482D" w14:textId="00EF0A5E" w:rsidR="001D1946" w:rsidRDefault="003C4CDE" w:rsidP="005052E5">
            <w:pPr>
              <w:pStyle w:val="Prrafodelista"/>
              <w:numPr>
                <w:ilvl w:val="0"/>
                <w:numId w:val="5"/>
              </w:numPr>
              <w:jc w:val="both"/>
              <w:rPr>
                <w:rFonts w:ascii="Arial" w:hAnsi="Arial" w:cs="Arial"/>
                <w:sz w:val="18"/>
                <w:szCs w:val="18"/>
              </w:rPr>
            </w:pPr>
            <w:r w:rsidRPr="00DE059C">
              <w:rPr>
                <w:rFonts w:ascii="Arial" w:hAnsi="Arial" w:cs="Arial"/>
                <w:sz w:val="18"/>
                <w:szCs w:val="18"/>
              </w:rPr>
              <w:t xml:space="preserve">La instalación y adaptación del equipamiento deberá cumplir con lo establecido en el </w:t>
            </w:r>
            <w:r w:rsidRPr="003C4CDE">
              <w:rPr>
                <w:rFonts w:ascii="Arial" w:hAnsi="Arial" w:cs="Arial"/>
                <w:b/>
                <w:bCs/>
                <w:sz w:val="18"/>
                <w:szCs w:val="18"/>
              </w:rPr>
              <w:t xml:space="preserve">Anexo </w:t>
            </w:r>
            <w:r w:rsidR="00D4394B">
              <w:rPr>
                <w:rFonts w:ascii="Arial" w:hAnsi="Arial" w:cs="Arial"/>
                <w:b/>
                <w:bCs/>
                <w:sz w:val="18"/>
                <w:szCs w:val="18"/>
              </w:rPr>
              <w:t xml:space="preserve">M </w:t>
            </w:r>
            <w:r w:rsidRPr="003C4CDE">
              <w:rPr>
                <w:rFonts w:ascii="Arial" w:hAnsi="Arial" w:cs="Arial"/>
                <w:b/>
                <w:bCs/>
                <w:sz w:val="18"/>
                <w:szCs w:val="18"/>
              </w:rPr>
              <w:t>Instalación Eléctrica</w:t>
            </w:r>
            <w:r w:rsidRPr="00DE059C">
              <w:rPr>
                <w:rFonts w:ascii="Arial" w:hAnsi="Arial" w:cs="Arial"/>
                <w:sz w:val="18"/>
                <w:szCs w:val="18"/>
              </w:rPr>
              <w:t>.</w:t>
            </w:r>
          </w:p>
          <w:p w14:paraId="5AA2F032" w14:textId="441F915B" w:rsidR="00E906A3" w:rsidRPr="00737EFB" w:rsidRDefault="00E906A3" w:rsidP="005052E5">
            <w:pPr>
              <w:pStyle w:val="Prrafodelista"/>
              <w:numPr>
                <w:ilvl w:val="0"/>
                <w:numId w:val="5"/>
              </w:numPr>
              <w:jc w:val="both"/>
              <w:rPr>
                <w:rFonts w:ascii="Arial" w:hAnsi="Arial" w:cs="Arial"/>
                <w:sz w:val="18"/>
                <w:szCs w:val="18"/>
              </w:rPr>
            </w:pPr>
            <w:r>
              <w:rPr>
                <w:rFonts w:ascii="Arial" w:hAnsi="Arial" w:cs="Arial"/>
                <w:sz w:val="18"/>
                <w:szCs w:val="18"/>
              </w:rPr>
              <w:t>Tornillería para instalación de placas.</w:t>
            </w:r>
          </w:p>
        </w:tc>
      </w:tr>
    </w:tbl>
    <w:p w14:paraId="7C37B92D" w14:textId="1CBD3329" w:rsidR="00864F59" w:rsidRDefault="00864F59"/>
    <w:p w14:paraId="58088FED" w14:textId="46DC6D2A" w:rsidR="00642AC1" w:rsidRDefault="00642AC1"/>
    <w:sectPr w:rsidR="00642AC1">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6AA2E" w14:textId="77777777" w:rsidR="00E95EFA" w:rsidRDefault="00E95EFA" w:rsidP="009D2D75">
      <w:r>
        <w:separator/>
      </w:r>
    </w:p>
  </w:endnote>
  <w:endnote w:type="continuationSeparator" w:id="0">
    <w:p w14:paraId="2B33D435" w14:textId="77777777" w:rsidR="00E95EFA" w:rsidRDefault="00E95EFA"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ヒラギノ角ゴ Pro W3">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Univers Condensed">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0D619305" w14:textId="365F59B9"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642AC1">
              <w:rPr>
                <w:b/>
                <w:bCs/>
                <w:noProof/>
              </w:rPr>
              <w:t>4</w:t>
            </w:r>
            <w:r>
              <w:rPr>
                <w:b/>
                <w:bCs/>
              </w:rPr>
              <w:fldChar w:fldCharType="end"/>
            </w:r>
            <w:r>
              <w:t xml:space="preserve"> de </w:t>
            </w:r>
            <w:r>
              <w:rPr>
                <w:b/>
                <w:bCs/>
              </w:rPr>
              <w:fldChar w:fldCharType="begin"/>
            </w:r>
            <w:r>
              <w:rPr>
                <w:b/>
                <w:bCs/>
              </w:rPr>
              <w:instrText>NUMPAGES</w:instrText>
            </w:r>
            <w:r>
              <w:rPr>
                <w:b/>
                <w:bCs/>
              </w:rPr>
              <w:fldChar w:fldCharType="separate"/>
            </w:r>
            <w:r w:rsidR="00642AC1">
              <w:rPr>
                <w:b/>
                <w:bCs/>
                <w:noProof/>
              </w:rPr>
              <w:t>4</w:t>
            </w:r>
            <w:r>
              <w:rPr>
                <w:b/>
                <w:bCs/>
              </w:rPr>
              <w:fldChar w:fldCharType="end"/>
            </w:r>
          </w:p>
        </w:sdtContent>
      </w:sdt>
    </w:sdtContent>
  </w:sdt>
  <w:p w14:paraId="7351E0E2" w14:textId="77777777" w:rsidR="009D2D75" w:rsidRDefault="009D2D7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639E9" w14:textId="77777777" w:rsidR="00E95EFA" w:rsidRDefault="00E95EFA" w:rsidP="009D2D75">
      <w:r>
        <w:separator/>
      </w:r>
    </w:p>
  </w:footnote>
  <w:footnote w:type="continuationSeparator" w:id="0">
    <w:p w14:paraId="6DFA6947" w14:textId="77777777" w:rsidR="00E95EFA" w:rsidRDefault="00E95EFA" w:rsidP="009D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73"/>
    </w:tblGrid>
    <w:tr w:rsidR="009D2D75" w:rsidRPr="00566E6E" w14:paraId="62686AC7" w14:textId="77777777" w:rsidTr="00950A41">
      <w:trPr>
        <w:trHeight w:val="786"/>
      </w:trPr>
      <w:tc>
        <w:tcPr>
          <w:tcW w:w="9573" w:type="dxa"/>
          <w:tcBorders>
            <w:bottom w:val="single" w:sz="4" w:space="0" w:color="auto"/>
          </w:tcBorders>
        </w:tcPr>
        <w:p w14:paraId="7CE4C39A" w14:textId="506A17B8" w:rsidR="009D2D75" w:rsidRPr="00566E6E" w:rsidRDefault="009D2D75" w:rsidP="009D2D75">
          <w:pPr>
            <w:pStyle w:val="Encabezado"/>
            <w:rPr>
              <w:rFonts w:ascii="Univers Condensed" w:hAnsi="Univers Condensed"/>
              <w:b/>
              <w:color w:val="333399"/>
            </w:rPr>
          </w:pPr>
        </w:p>
        <w:p w14:paraId="7E0D8AAF" w14:textId="77777777" w:rsidR="00DA2E23" w:rsidRDefault="00B25141" w:rsidP="00B25141">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DA2E23">
            <w:rPr>
              <w:rFonts w:ascii="Univers Condensed" w:hAnsi="Univers Condensed"/>
              <w:b/>
              <w:color w:val="333399"/>
              <w:sz w:val="28"/>
              <w:szCs w:val="28"/>
            </w:rPr>
            <w:t xml:space="preserve"> I-A </w:t>
          </w:r>
        </w:p>
        <w:p w14:paraId="6F30EBBF" w14:textId="1F28DF5C" w:rsidR="009D2D75" w:rsidRDefault="00DA2E23" w:rsidP="00B25141">
          <w:pPr>
            <w:pStyle w:val="Encabezado"/>
            <w:jc w:val="center"/>
            <w:rPr>
              <w:rFonts w:ascii="Univers Condensed" w:hAnsi="Univers Condensed"/>
              <w:b/>
              <w:color w:val="333399"/>
              <w:sz w:val="28"/>
              <w:szCs w:val="28"/>
            </w:rPr>
          </w:pPr>
          <w:r>
            <w:rPr>
              <w:rFonts w:ascii="Univers Condensed" w:hAnsi="Univers Condensed"/>
              <w:b/>
              <w:color w:val="333399"/>
              <w:sz w:val="28"/>
              <w:szCs w:val="28"/>
            </w:rPr>
            <w:t>PARTIDA 4</w:t>
          </w:r>
        </w:p>
        <w:p w14:paraId="42D0E184" w14:textId="77777777" w:rsidR="00F00A55" w:rsidRPr="00CB39B2" w:rsidRDefault="00F00A55" w:rsidP="003C4CDE">
          <w:pPr>
            <w:pStyle w:val="Encabezado"/>
            <w:jc w:val="center"/>
            <w:rPr>
              <w:sz w:val="28"/>
              <w:szCs w:val="28"/>
            </w:rPr>
          </w:pPr>
        </w:p>
      </w:tc>
    </w:tr>
    <w:tr w:rsidR="009D2D75" w:rsidRPr="009C1016" w14:paraId="443A07C4" w14:textId="77777777" w:rsidTr="00950A41">
      <w:trPr>
        <w:trHeight w:val="174"/>
      </w:trPr>
      <w:tc>
        <w:tcPr>
          <w:tcW w:w="9573" w:type="dxa"/>
          <w:tcBorders>
            <w:top w:val="single" w:sz="4" w:space="0" w:color="auto"/>
            <w:bottom w:val="single" w:sz="4" w:space="0" w:color="auto"/>
          </w:tcBorders>
          <w:shd w:val="clear" w:color="auto" w:fill="800080"/>
          <w:vAlign w:val="center"/>
        </w:tcPr>
        <w:p w14:paraId="5AD54EB9"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567C9BF8" w14:textId="77777777" w:rsidTr="00950A41">
      <w:trPr>
        <w:trHeight w:val="373"/>
      </w:trPr>
      <w:tc>
        <w:tcPr>
          <w:tcW w:w="9573" w:type="dxa"/>
          <w:tcBorders>
            <w:top w:val="single" w:sz="4" w:space="0" w:color="auto"/>
          </w:tcBorders>
          <w:vAlign w:val="center"/>
        </w:tcPr>
        <w:p w14:paraId="0148CE03" w14:textId="77777777" w:rsidR="009D2D75" w:rsidRDefault="009D2D75" w:rsidP="009D2D75">
          <w:pPr>
            <w:ind w:left="422"/>
            <w:jc w:val="center"/>
            <w:rPr>
              <w:rFonts w:ascii="Calibri" w:hAnsi="Calibri" w:cs="Calibri"/>
              <w:b/>
              <w:color w:val="000000"/>
              <w:sz w:val="22"/>
              <w:szCs w:val="22"/>
            </w:rPr>
          </w:pPr>
          <w:r>
            <w:rPr>
              <w:rFonts w:ascii="Calibri" w:hAnsi="Calibri" w:cs="Calibri"/>
              <w:b/>
              <w:color w:val="000000"/>
              <w:sz w:val="22"/>
              <w:szCs w:val="22"/>
            </w:rPr>
            <w:t>ES</w:t>
          </w:r>
          <w:r w:rsidR="00B25141">
            <w:rPr>
              <w:rFonts w:ascii="Calibri" w:hAnsi="Calibri" w:cs="Calibri"/>
              <w:b/>
              <w:color w:val="000000"/>
              <w:sz w:val="22"/>
              <w:szCs w:val="22"/>
            </w:rPr>
            <w:t>PECIFICACIONES DEL EQUIPAMIENTO</w:t>
          </w:r>
        </w:p>
        <w:p w14:paraId="6113FA77" w14:textId="77777777" w:rsidR="009D2D75" w:rsidRPr="00B232A7" w:rsidRDefault="00B25141" w:rsidP="00B25141">
          <w:pPr>
            <w:ind w:left="422"/>
            <w:jc w:val="center"/>
            <w:rPr>
              <w:rFonts w:ascii="Calibri" w:hAnsi="Calibri" w:cs="Calibri"/>
              <w:b/>
              <w:color w:val="000000"/>
              <w:sz w:val="22"/>
              <w:szCs w:val="22"/>
            </w:rPr>
          </w:pPr>
          <w:r w:rsidRPr="00D11972">
            <w:rPr>
              <w:rFonts w:ascii="Calibri" w:hAnsi="Calibri" w:cs="Calibri"/>
              <w:b/>
              <w:color w:val="000000"/>
              <w:sz w:val="22"/>
              <w:szCs w:val="22"/>
            </w:rPr>
            <w:t>PATRULLA</w:t>
          </w:r>
          <w:r>
            <w:rPr>
              <w:rFonts w:ascii="Calibri" w:hAnsi="Calibri" w:cs="Calibri"/>
              <w:b/>
              <w:color w:val="000000"/>
              <w:sz w:val="22"/>
              <w:szCs w:val="22"/>
            </w:rPr>
            <w:t xml:space="preserve"> PICK UP MEDIANA DOBLE CAB 4X2</w:t>
          </w:r>
        </w:p>
      </w:tc>
    </w:tr>
  </w:tbl>
  <w:p w14:paraId="05785E40" w14:textId="77777777" w:rsidR="009D2D75" w:rsidRDefault="009D2D7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33E41D0"/>
    <w:multiLevelType w:val="hybridMultilevel"/>
    <w:tmpl w:val="38822D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4546F4C"/>
    <w:multiLevelType w:val="hybridMultilevel"/>
    <w:tmpl w:val="0C14C9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93A228A"/>
    <w:multiLevelType w:val="hybridMultilevel"/>
    <w:tmpl w:val="A5CCEB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410074686">
    <w:abstractNumId w:val="0"/>
  </w:num>
  <w:num w:numId="2" w16cid:durableId="867791621">
    <w:abstractNumId w:val="1"/>
  </w:num>
  <w:num w:numId="3" w16cid:durableId="1914662335">
    <w:abstractNumId w:val="4"/>
  </w:num>
  <w:num w:numId="4" w16cid:durableId="1695107491">
    <w:abstractNumId w:val="3"/>
  </w:num>
  <w:num w:numId="5" w16cid:durableId="30153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5"/>
    <w:rsid w:val="00043BF4"/>
    <w:rsid w:val="00073858"/>
    <w:rsid w:val="00093C7D"/>
    <w:rsid w:val="000C5DAE"/>
    <w:rsid w:val="00110FB5"/>
    <w:rsid w:val="00151079"/>
    <w:rsid w:val="001630B0"/>
    <w:rsid w:val="0017386D"/>
    <w:rsid w:val="001D1946"/>
    <w:rsid w:val="002242D5"/>
    <w:rsid w:val="00245F5D"/>
    <w:rsid w:val="00264765"/>
    <w:rsid w:val="002957A3"/>
    <w:rsid w:val="00333CDF"/>
    <w:rsid w:val="00371A1A"/>
    <w:rsid w:val="00386917"/>
    <w:rsid w:val="00394E25"/>
    <w:rsid w:val="003C4CDE"/>
    <w:rsid w:val="003E4F40"/>
    <w:rsid w:val="00407387"/>
    <w:rsid w:val="00445593"/>
    <w:rsid w:val="00454D40"/>
    <w:rsid w:val="00475FAA"/>
    <w:rsid w:val="00487145"/>
    <w:rsid w:val="005052E5"/>
    <w:rsid w:val="00585ADC"/>
    <w:rsid w:val="005939B6"/>
    <w:rsid w:val="00642AC1"/>
    <w:rsid w:val="0066182E"/>
    <w:rsid w:val="006715B7"/>
    <w:rsid w:val="006764BA"/>
    <w:rsid w:val="00695B73"/>
    <w:rsid w:val="006D4694"/>
    <w:rsid w:val="006D4895"/>
    <w:rsid w:val="0070557B"/>
    <w:rsid w:val="00715993"/>
    <w:rsid w:val="00737EFB"/>
    <w:rsid w:val="0079376F"/>
    <w:rsid w:val="007F3AC7"/>
    <w:rsid w:val="00825D2A"/>
    <w:rsid w:val="00864F59"/>
    <w:rsid w:val="00874E8F"/>
    <w:rsid w:val="00950A41"/>
    <w:rsid w:val="009931FE"/>
    <w:rsid w:val="009A1FE6"/>
    <w:rsid w:val="009D2D75"/>
    <w:rsid w:val="009F1A26"/>
    <w:rsid w:val="00A01366"/>
    <w:rsid w:val="00A05A32"/>
    <w:rsid w:val="00AB0E4D"/>
    <w:rsid w:val="00AF3782"/>
    <w:rsid w:val="00B21E77"/>
    <w:rsid w:val="00B25141"/>
    <w:rsid w:val="00B72CF1"/>
    <w:rsid w:val="00B97E0A"/>
    <w:rsid w:val="00BA49C2"/>
    <w:rsid w:val="00C86658"/>
    <w:rsid w:val="00D11972"/>
    <w:rsid w:val="00D4394B"/>
    <w:rsid w:val="00D6391C"/>
    <w:rsid w:val="00DA2E23"/>
    <w:rsid w:val="00E4179E"/>
    <w:rsid w:val="00E906A3"/>
    <w:rsid w:val="00E95EFA"/>
    <w:rsid w:val="00EA3EC8"/>
    <w:rsid w:val="00EB4B87"/>
    <w:rsid w:val="00ED778C"/>
    <w:rsid w:val="00EE453D"/>
    <w:rsid w:val="00EF7AED"/>
    <w:rsid w:val="00F00A55"/>
    <w:rsid w:val="00F21DC0"/>
    <w:rsid w:val="00F402FE"/>
    <w:rsid w:val="00F436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B28F2E"/>
  <w15:docId w15:val="{85B87E40-4919-4338-B545-DA7027D1D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939B6"/>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9B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33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F432D-5EBF-4793-ABF4-F22A6F60E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1527</Words>
  <Characters>8401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DAS01</dc:creator>
  <cp:lastModifiedBy>Antolino Sánchez Sánchez</cp:lastModifiedBy>
  <cp:revision>7</cp:revision>
  <cp:lastPrinted>2024-02-21T19:20:00Z</cp:lastPrinted>
  <dcterms:created xsi:type="dcterms:W3CDTF">2024-02-21T19:21:00Z</dcterms:created>
  <dcterms:modified xsi:type="dcterms:W3CDTF">2025-06-20T22:14:00Z</dcterms:modified>
</cp:coreProperties>
</file>